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36947" w14:textId="1268A03B" w:rsidR="00A26F5F" w:rsidRDefault="00A26F5F" w:rsidP="00984DD2">
      <w:pPr>
        <w:pStyle w:val="BODYGUTS"/>
        <w:spacing w:line="276" w:lineRule="auto"/>
        <w:rPr>
          <w:rFonts w:asciiTheme="minorHAnsi" w:hAnsiTheme="minorHAnsi" w:cstheme="minorHAnsi"/>
          <w:sz w:val="22"/>
          <w:szCs w:val="22"/>
        </w:rPr>
      </w:pPr>
    </w:p>
    <w:p w14:paraId="3A6214AD" w14:textId="77777777" w:rsidR="00A26F5F" w:rsidRPr="00A26F5F" w:rsidRDefault="00A26F5F" w:rsidP="00A26F5F">
      <w:pPr>
        <w:pStyle w:val="AI-H1"/>
        <w:rPr>
          <w:rFonts w:cstheme="majorHAnsi"/>
          <w:b/>
          <w:szCs w:val="28"/>
        </w:rPr>
      </w:pPr>
      <w:r w:rsidRPr="00A26F5F">
        <w:rPr>
          <w:rFonts w:cstheme="majorHAnsi"/>
          <w:b/>
          <w:szCs w:val="28"/>
        </w:rPr>
        <w:t>Introduction</w:t>
      </w:r>
    </w:p>
    <w:p w14:paraId="1DD567DE" w14:textId="06CF959A" w:rsidR="00A26F5F" w:rsidRDefault="00A26F5F" w:rsidP="00984DD2">
      <w:pPr>
        <w:pStyle w:val="BODYGUTS"/>
        <w:spacing w:line="276" w:lineRule="auto"/>
        <w:rPr>
          <w:rFonts w:asciiTheme="minorHAnsi" w:hAnsiTheme="minorHAnsi" w:cstheme="minorHAnsi"/>
          <w:sz w:val="22"/>
          <w:szCs w:val="22"/>
        </w:rPr>
      </w:pPr>
      <w:r>
        <w:rPr>
          <w:rFonts w:asciiTheme="minorHAnsi" w:hAnsiTheme="minorHAnsi" w:cstheme="minorHAnsi"/>
          <w:sz w:val="22"/>
          <w:szCs w:val="22"/>
        </w:rPr>
        <w:t xml:space="preserve">This document serves to address frequently asked questions or other relevant topics related to the mCannabis Program </w:t>
      </w:r>
      <w:r>
        <w:rPr>
          <w:rFonts w:asciiTheme="minorHAnsi" w:hAnsiTheme="minorHAnsi" w:cstheme="minorHAnsi"/>
          <w:i/>
          <w:sz w:val="22"/>
          <w:szCs w:val="22"/>
        </w:rPr>
        <w:t>Exploring Cannabis-based medicines and tools</w:t>
      </w:r>
      <w:r>
        <w:rPr>
          <w:rFonts w:asciiTheme="minorHAnsi" w:hAnsiTheme="minorHAnsi" w:cstheme="minorHAnsi"/>
          <w:sz w:val="22"/>
          <w:szCs w:val="22"/>
        </w:rPr>
        <w:t xml:space="preserve">.   </w:t>
      </w:r>
    </w:p>
    <w:p w14:paraId="64AAFA2D" w14:textId="0E4C8A42" w:rsidR="00A26F5F" w:rsidRDefault="00A26F5F" w:rsidP="00984DD2">
      <w:pPr>
        <w:pStyle w:val="BODYGUTS"/>
        <w:spacing w:line="276" w:lineRule="auto"/>
        <w:rPr>
          <w:rFonts w:asciiTheme="minorHAnsi" w:hAnsiTheme="minorHAnsi" w:cstheme="minorHAnsi"/>
          <w:sz w:val="22"/>
          <w:szCs w:val="22"/>
        </w:rPr>
      </w:pPr>
    </w:p>
    <w:p w14:paraId="6817A0AD" w14:textId="6805E25B" w:rsidR="00A26F5F" w:rsidRPr="00A26F5F" w:rsidRDefault="00A26F5F" w:rsidP="00A26F5F">
      <w:pPr>
        <w:pStyle w:val="AI-H1"/>
        <w:rPr>
          <w:rFonts w:cstheme="majorHAnsi"/>
          <w:b/>
          <w:szCs w:val="28"/>
        </w:rPr>
      </w:pPr>
      <w:r w:rsidRPr="00A26F5F">
        <w:rPr>
          <w:rFonts w:cstheme="majorHAnsi"/>
          <w:b/>
          <w:szCs w:val="28"/>
        </w:rPr>
        <w:t xml:space="preserve">Stream 1 </w:t>
      </w:r>
      <w:r>
        <w:rPr>
          <w:rFonts w:cstheme="majorHAnsi"/>
          <w:b/>
          <w:szCs w:val="28"/>
        </w:rPr>
        <w:t>(phytochemicals and</w:t>
      </w:r>
      <w:bookmarkStart w:id="0" w:name="_GoBack"/>
      <w:bookmarkEnd w:id="0"/>
      <w:r>
        <w:rPr>
          <w:rFonts w:cstheme="majorHAnsi"/>
          <w:b/>
          <w:szCs w:val="28"/>
        </w:rPr>
        <w:t xml:space="preserve"> pain)</w:t>
      </w:r>
    </w:p>
    <w:p w14:paraId="79C016C1" w14:textId="441E6A12" w:rsidR="00A26F5F" w:rsidRDefault="00A26F5F" w:rsidP="00984DD2">
      <w:pPr>
        <w:pStyle w:val="BODYGUTS"/>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Additional topic suggestions:</w:t>
      </w:r>
    </w:p>
    <w:p w14:paraId="09B03125" w14:textId="00ADC251" w:rsidR="00984DD2" w:rsidRPr="00A26F5F" w:rsidRDefault="00984DD2" w:rsidP="00A26F5F">
      <w:pPr>
        <w:pStyle w:val="BODYGUTS"/>
        <w:numPr>
          <w:ilvl w:val="1"/>
          <w:numId w:val="2"/>
        </w:numPr>
        <w:spacing w:line="276" w:lineRule="auto"/>
        <w:rPr>
          <w:rFonts w:asciiTheme="minorHAnsi" w:hAnsiTheme="minorHAnsi" w:cstheme="minorHAnsi"/>
          <w:sz w:val="22"/>
          <w:szCs w:val="22"/>
        </w:rPr>
      </w:pPr>
      <w:r w:rsidRPr="00A26F5F">
        <w:rPr>
          <w:rFonts w:asciiTheme="minorHAnsi" w:hAnsiTheme="minorHAnsi" w:cstheme="minorHAnsi"/>
          <w:sz w:val="22"/>
          <w:szCs w:val="22"/>
        </w:rPr>
        <w:t>The Project should strive to improve the understanding of any of the topics listed below, without being limited to them.</w:t>
      </w:r>
      <w:r w:rsidR="00A26F5F" w:rsidRPr="00A26F5F">
        <w:rPr>
          <w:rFonts w:asciiTheme="minorHAnsi" w:hAnsiTheme="minorHAnsi" w:cstheme="minorHAnsi"/>
          <w:sz w:val="22"/>
          <w:szCs w:val="22"/>
        </w:rPr>
        <w:t xml:space="preserve"> </w:t>
      </w:r>
    </w:p>
    <w:p w14:paraId="475A0FBD" w14:textId="77777777" w:rsidR="00984DD2" w:rsidRPr="00E95C2E" w:rsidRDefault="00984DD2" w:rsidP="00A26F5F">
      <w:pPr>
        <w:pStyle w:val="BODYGUTS"/>
        <w:numPr>
          <w:ilvl w:val="0"/>
          <w:numId w:val="1"/>
        </w:numPr>
        <w:spacing w:line="276" w:lineRule="auto"/>
        <w:ind w:left="2160"/>
        <w:rPr>
          <w:rFonts w:asciiTheme="minorHAnsi" w:hAnsiTheme="minorHAnsi" w:cstheme="minorHAnsi"/>
          <w:sz w:val="22"/>
          <w:szCs w:val="22"/>
        </w:rPr>
      </w:pPr>
      <w:r w:rsidRPr="00E95C2E">
        <w:rPr>
          <w:rFonts w:asciiTheme="minorHAnsi" w:hAnsiTheme="minorHAnsi" w:cstheme="minorHAnsi"/>
          <w:sz w:val="22"/>
          <w:szCs w:val="22"/>
        </w:rPr>
        <w:t>the impact of sex, age, or ethnicity on potential analgesic properties of cannabinoids and terpenoids / terpenes;</w:t>
      </w:r>
    </w:p>
    <w:p w14:paraId="651AA172" w14:textId="77777777" w:rsidR="00984DD2" w:rsidRPr="00E95C2E" w:rsidRDefault="00984DD2" w:rsidP="00A26F5F">
      <w:pPr>
        <w:pStyle w:val="BODYGUTS"/>
        <w:numPr>
          <w:ilvl w:val="0"/>
          <w:numId w:val="1"/>
        </w:numPr>
        <w:spacing w:line="276" w:lineRule="auto"/>
        <w:ind w:left="2160"/>
        <w:rPr>
          <w:rFonts w:asciiTheme="minorHAnsi" w:hAnsiTheme="minorHAnsi" w:cstheme="minorHAnsi"/>
          <w:sz w:val="22"/>
          <w:szCs w:val="22"/>
        </w:rPr>
      </w:pPr>
      <w:r w:rsidRPr="00E95C2E">
        <w:rPr>
          <w:rFonts w:asciiTheme="minorHAnsi" w:hAnsiTheme="minorHAnsi" w:cstheme="minorHAnsi"/>
          <w:sz w:val="22"/>
          <w:szCs w:val="22"/>
        </w:rPr>
        <w:t>innovative analytical methods to measure cannabinoids and terpenoids / terpenes or standardize measurements;</w:t>
      </w:r>
    </w:p>
    <w:p w14:paraId="49B07FCF" w14:textId="77777777" w:rsidR="00984DD2" w:rsidRPr="00E95C2E" w:rsidRDefault="00984DD2" w:rsidP="00A26F5F">
      <w:pPr>
        <w:pStyle w:val="BODYGUTS"/>
        <w:numPr>
          <w:ilvl w:val="0"/>
          <w:numId w:val="1"/>
        </w:numPr>
        <w:spacing w:line="276" w:lineRule="auto"/>
        <w:ind w:left="2160"/>
        <w:rPr>
          <w:rFonts w:asciiTheme="minorHAnsi" w:hAnsiTheme="minorHAnsi" w:cstheme="minorHAnsi"/>
          <w:sz w:val="22"/>
          <w:szCs w:val="22"/>
        </w:rPr>
      </w:pPr>
      <w:r w:rsidRPr="00E95C2E">
        <w:rPr>
          <w:rFonts w:asciiTheme="minorHAnsi" w:hAnsiTheme="minorHAnsi" w:cstheme="minorHAnsi"/>
          <w:sz w:val="22"/>
          <w:szCs w:val="22"/>
        </w:rPr>
        <w:t>the potential analgesic properties or adverse effects of minor cannabinoids, alone or in combination with each other or terpenoids / terpenes;</w:t>
      </w:r>
    </w:p>
    <w:p w14:paraId="13240989" w14:textId="77777777" w:rsidR="00984DD2" w:rsidRPr="00E95C2E" w:rsidRDefault="00984DD2" w:rsidP="00A26F5F">
      <w:pPr>
        <w:pStyle w:val="BODYGUTS"/>
        <w:numPr>
          <w:ilvl w:val="0"/>
          <w:numId w:val="1"/>
        </w:numPr>
        <w:spacing w:line="276" w:lineRule="auto"/>
        <w:ind w:left="2160"/>
        <w:rPr>
          <w:rFonts w:asciiTheme="minorHAnsi" w:hAnsiTheme="minorHAnsi" w:cstheme="minorHAnsi"/>
          <w:sz w:val="22"/>
          <w:szCs w:val="22"/>
        </w:rPr>
      </w:pPr>
      <w:r w:rsidRPr="00E95C2E">
        <w:rPr>
          <w:rFonts w:asciiTheme="minorHAnsi" w:hAnsiTheme="minorHAnsi" w:cstheme="minorHAnsi"/>
          <w:sz w:val="22"/>
          <w:szCs w:val="22"/>
        </w:rPr>
        <w:t>the interaction between the microbiome and cannabinoids or terpenoids / terpenes;</w:t>
      </w:r>
    </w:p>
    <w:p w14:paraId="688E7E5F" w14:textId="77777777" w:rsidR="00984DD2" w:rsidRPr="00E95C2E" w:rsidRDefault="00984DD2" w:rsidP="00A26F5F">
      <w:pPr>
        <w:pStyle w:val="BODYGUTS"/>
        <w:numPr>
          <w:ilvl w:val="0"/>
          <w:numId w:val="1"/>
        </w:numPr>
        <w:spacing w:line="276" w:lineRule="auto"/>
        <w:ind w:left="2160"/>
        <w:rPr>
          <w:rFonts w:asciiTheme="minorHAnsi" w:hAnsiTheme="minorHAnsi" w:cstheme="minorHAnsi"/>
          <w:sz w:val="22"/>
          <w:szCs w:val="22"/>
        </w:rPr>
      </w:pPr>
      <w:r w:rsidRPr="00E95C2E">
        <w:rPr>
          <w:rFonts w:asciiTheme="minorHAnsi" w:hAnsiTheme="minorHAnsi" w:cstheme="minorHAnsi"/>
          <w:sz w:val="22"/>
          <w:szCs w:val="22"/>
        </w:rPr>
        <w:t>analgesic potential of cannabinoids and terpenoids / terpenes for different pain types (e.g., acute pain, chronic pain, inflammatory pain, neuropathic pain)</w:t>
      </w:r>
    </w:p>
    <w:p w14:paraId="3D92E5CB" w14:textId="77777777" w:rsidR="00984DD2" w:rsidRPr="00E95C2E" w:rsidRDefault="00984DD2" w:rsidP="00A26F5F">
      <w:pPr>
        <w:pStyle w:val="BODYGUTS"/>
        <w:numPr>
          <w:ilvl w:val="0"/>
          <w:numId w:val="1"/>
        </w:numPr>
        <w:spacing w:line="276" w:lineRule="auto"/>
        <w:ind w:left="2160"/>
        <w:rPr>
          <w:rFonts w:asciiTheme="minorHAnsi" w:hAnsiTheme="minorHAnsi" w:cstheme="minorHAnsi"/>
          <w:sz w:val="22"/>
          <w:szCs w:val="22"/>
        </w:rPr>
      </w:pPr>
      <w:r w:rsidRPr="00E95C2E">
        <w:rPr>
          <w:rFonts w:asciiTheme="minorHAnsi" w:hAnsiTheme="minorHAnsi" w:cstheme="minorHAnsi"/>
          <w:sz w:val="22"/>
          <w:szCs w:val="22"/>
        </w:rPr>
        <w:t>the pharmacology (pharmacokinetic and pharmacodynamic profiles) of cannabinoids and terpenoids / terpenes;</w:t>
      </w:r>
    </w:p>
    <w:p w14:paraId="47866A12" w14:textId="77777777" w:rsidR="00984DD2" w:rsidRPr="00E95C2E" w:rsidRDefault="00984DD2" w:rsidP="00A26F5F">
      <w:pPr>
        <w:pStyle w:val="BODYGUTS"/>
        <w:numPr>
          <w:ilvl w:val="0"/>
          <w:numId w:val="1"/>
        </w:numPr>
        <w:spacing w:line="276" w:lineRule="auto"/>
        <w:ind w:left="2160"/>
        <w:rPr>
          <w:rFonts w:asciiTheme="minorHAnsi" w:hAnsiTheme="minorHAnsi" w:cstheme="minorHAnsi"/>
          <w:sz w:val="22"/>
          <w:szCs w:val="22"/>
        </w:rPr>
      </w:pPr>
      <w:r w:rsidRPr="00E95C2E">
        <w:rPr>
          <w:rFonts w:asciiTheme="minorHAnsi" w:hAnsiTheme="minorHAnsi" w:cstheme="minorHAnsi"/>
          <w:sz w:val="22"/>
          <w:szCs w:val="22"/>
        </w:rPr>
        <w:t>the binding affinities of cannabinoids and terpenoids / terpenes to cannabinoid and opioid as well as other pain-related receptors;</w:t>
      </w:r>
    </w:p>
    <w:p w14:paraId="0AA01FC4" w14:textId="77777777" w:rsidR="00984DD2" w:rsidRPr="00E95C2E" w:rsidRDefault="00984DD2" w:rsidP="00A26F5F">
      <w:pPr>
        <w:pStyle w:val="BODYGUTS"/>
        <w:numPr>
          <w:ilvl w:val="0"/>
          <w:numId w:val="1"/>
        </w:numPr>
        <w:spacing w:line="276" w:lineRule="auto"/>
        <w:ind w:left="2160"/>
        <w:rPr>
          <w:rFonts w:asciiTheme="minorHAnsi" w:hAnsiTheme="minorHAnsi" w:cstheme="minorHAnsi"/>
          <w:sz w:val="22"/>
          <w:szCs w:val="22"/>
        </w:rPr>
      </w:pPr>
      <w:r w:rsidRPr="00E95C2E">
        <w:rPr>
          <w:rFonts w:asciiTheme="minorHAnsi" w:hAnsiTheme="minorHAnsi" w:cstheme="minorHAnsi"/>
          <w:sz w:val="22"/>
          <w:szCs w:val="22"/>
        </w:rPr>
        <w:t>the impact of dose and / or route of administration on potential analgesic effects of cannabinoids and terpenoids / terpenes;</w:t>
      </w:r>
    </w:p>
    <w:p w14:paraId="3BEF52E8" w14:textId="77777777" w:rsidR="00984DD2" w:rsidRPr="00E95C2E" w:rsidRDefault="00984DD2" w:rsidP="00A26F5F">
      <w:pPr>
        <w:pStyle w:val="BODYGUTS"/>
        <w:numPr>
          <w:ilvl w:val="0"/>
          <w:numId w:val="1"/>
        </w:numPr>
        <w:spacing w:line="276" w:lineRule="auto"/>
        <w:ind w:left="2160"/>
        <w:rPr>
          <w:rFonts w:asciiTheme="minorHAnsi" w:hAnsiTheme="minorHAnsi" w:cstheme="minorHAnsi"/>
          <w:sz w:val="22"/>
          <w:szCs w:val="22"/>
        </w:rPr>
      </w:pPr>
      <w:r w:rsidRPr="00E95C2E">
        <w:rPr>
          <w:rFonts w:asciiTheme="minorHAnsi" w:hAnsiTheme="minorHAnsi" w:cstheme="minorHAnsi"/>
          <w:sz w:val="22"/>
          <w:szCs w:val="22"/>
        </w:rPr>
        <w:t>if / how specific terpenoids / terpenes may influence potential analgesic properties of cannabinoids;</w:t>
      </w:r>
    </w:p>
    <w:p w14:paraId="674C6AAA" w14:textId="77777777" w:rsidR="00984DD2" w:rsidRPr="00E95C2E" w:rsidRDefault="00984DD2" w:rsidP="00A26F5F">
      <w:pPr>
        <w:pStyle w:val="BODYGUTS"/>
        <w:numPr>
          <w:ilvl w:val="0"/>
          <w:numId w:val="1"/>
        </w:numPr>
        <w:spacing w:line="276" w:lineRule="auto"/>
        <w:ind w:left="2160"/>
        <w:rPr>
          <w:rFonts w:asciiTheme="minorHAnsi" w:hAnsiTheme="minorHAnsi" w:cstheme="minorHAnsi"/>
          <w:sz w:val="22"/>
          <w:szCs w:val="22"/>
        </w:rPr>
      </w:pPr>
      <w:r w:rsidRPr="00E95C2E">
        <w:rPr>
          <w:rFonts w:asciiTheme="minorHAnsi" w:hAnsiTheme="minorHAnsi" w:cstheme="minorHAnsi"/>
          <w:sz w:val="22"/>
          <w:szCs w:val="22"/>
        </w:rPr>
        <w:t xml:space="preserve">potential opioid sparing effects of cannabinoids and terpenoids / terpenes; </w:t>
      </w:r>
    </w:p>
    <w:p w14:paraId="79A4FA89" w14:textId="18B2B6F5" w:rsidR="00984DD2" w:rsidRDefault="00984DD2" w:rsidP="00A26F5F">
      <w:pPr>
        <w:pStyle w:val="BODYGUTS"/>
        <w:numPr>
          <w:ilvl w:val="0"/>
          <w:numId w:val="1"/>
        </w:numPr>
        <w:spacing w:line="276" w:lineRule="auto"/>
        <w:ind w:left="2160"/>
        <w:rPr>
          <w:rFonts w:asciiTheme="minorHAnsi" w:hAnsiTheme="minorHAnsi" w:cstheme="minorHAnsi"/>
          <w:sz w:val="22"/>
          <w:szCs w:val="22"/>
        </w:rPr>
      </w:pPr>
      <w:r w:rsidRPr="00E95C2E">
        <w:rPr>
          <w:rFonts w:asciiTheme="minorHAnsi" w:hAnsiTheme="minorHAnsi" w:cstheme="minorHAnsi"/>
          <w:sz w:val="22"/>
          <w:szCs w:val="22"/>
        </w:rPr>
        <w:t>potential reduction in polypharmacy of cannabinoids and terpenoids / terpenes;</w:t>
      </w:r>
    </w:p>
    <w:p w14:paraId="1B21A6AE" w14:textId="75041FBC" w:rsidR="00A26F5F" w:rsidRDefault="00A26F5F" w:rsidP="00A26F5F">
      <w:pPr>
        <w:pStyle w:val="BODYGUTS"/>
        <w:spacing w:line="276" w:lineRule="auto"/>
        <w:rPr>
          <w:rFonts w:asciiTheme="minorHAnsi" w:hAnsiTheme="minorHAnsi" w:cstheme="minorHAnsi"/>
          <w:sz w:val="22"/>
          <w:szCs w:val="22"/>
        </w:rPr>
      </w:pPr>
    </w:p>
    <w:p w14:paraId="3A427289" w14:textId="77777777" w:rsidR="00A26F5F" w:rsidRPr="00E95C2E" w:rsidRDefault="00A26F5F" w:rsidP="00A26F5F">
      <w:pPr>
        <w:pStyle w:val="BODYGUTS"/>
        <w:spacing w:line="276" w:lineRule="auto"/>
        <w:rPr>
          <w:rFonts w:asciiTheme="minorHAnsi" w:hAnsiTheme="minorHAnsi" w:cstheme="minorHAnsi"/>
          <w:sz w:val="22"/>
          <w:szCs w:val="22"/>
        </w:rPr>
      </w:pPr>
    </w:p>
    <w:p w14:paraId="23A11533" w14:textId="1011B036" w:rsidR="00A26F5F" w:rsidRDefault="00A26F5F" w:rsidP="00A26F5F">
      <w:pPr>
        <w:pStyle w:val="AI-H1"/>
        <w:rPr>
          <w:rFonts w:cstheme="majorHAnsi"/>
          <w:b/>
          <w:szCs w:val="28"/>
        </w:rPr>
      </w:pPr>
      <w:r w:rsidRPr="00A26F5F">
        <w:rPr>
          <w:rFonts w:cstheme="majorHAnsi"/>
          <w:b/>
          <w:szCs w:val="28"/>
        </w:rPr>
        <w:lastRenderedPageBreak/>
        <w:t xml:space="preserve">Stream </w:t>
      </w:r>
      <w:r>
        <w:rPr>
          <w:rFonts w:cstheme="majorHAnsi"/>
          <w:b/>
          <w:szCs w:val="28"/>
        </w:rPr>
        <w:t>2 (post-market data to improve patient outcomes)</w:t>
      </w:r>
    </w:p>
    <w:p w14:paraId="3C947E41" w14:textId="37FEFC16" w:rsidR="00A26F5F" w:rsidRDefault="00A26F5F" w:rsidP="00A26F5F">
      <w:r>
        <w:t>The Request for Information Form has been developed as part of the initial step for the Exploring Cannabis-based Medicines and Tools (mCannabis) Program – Stream 2 Request for Information:  How Alberta Innovates can support the use of post-market surveillance data to improve patient outcomes and responsibly grow Canada’s Cannabis industry.</w:t>
      </w:r>
      <w:r>
        <w:t xml:space="preserve">  </w:t>
      </w:r>
      <w:r>
        <w:t xml:space="preserve">There is no funding attached to the RFI process. </w:t>
      </w:r>
    </w:p>
    <w:p w14:paraId="27BC64A6" w14:textId="77777777" w:rsidR="00A26F5F" w:rsidRDefault="00A26F5F" w:rsidP="00A26F5F"/>
    <w:p w14:paraId="016DF067" w14:textId="77777777" w:rsidR="00A26F5F" w:rsidRDefault="00A26F5F" w:rsidP="00A26F5F">
      <w:r>
        <w:t>Purpose:</w:t>
      </w:r>
    </w:p>
    <w:p w14:paraId="71AC4674" w14:textId="77777777" w:rsidR="00A26F5F" w:rsidRDefault="00A26F5F" w:rsidP="00A26F5F">
      <w:r>
        <w:t>Ideas suggested in response to this Request for Information (RFI) are encouraged to go beyond the scope of Stream 1.  Ideas should address the challenge, have the potential to leverage partnerships between academics and industry, be suitable for future research, and should have a high probability of resulting in deliverables that will benefit patients and industry within a fixed term.</w:t>
      </w:r>
    </w:p>
    <w:p w14:paraId="7917C254" w14:textId="77777777" w:rsidR="00A26F5F" w:rsidRDefault="00A26F5F" w:rsidP="00A26F5F"/>
    <w:p w14:paraId="1F87155E" w14:textId="77777777" w:rsidR="00A26F5F" w:rsidRDefault="00A26F5F" w:rsidP="00A26F5F">
      <w:r>
        <w:t>What Alberta Innovates will do with this information:</w:t>
      </w:r>
    </w:p>
    <w:p w14:paraId="1C4B6C93" w14:textId="77777777" w:rsidR="00A26F5F" w:rsidRDefault="00A26F5F" w:rsidP="00A26F5F">
      <w:r>
        <w:t>The RFI is for planning purposes only and should not be construed as solicitation for applications or proposals.  The intent is to inform a future program call that can support the use of post-market surveillance data to improve patient outcomes and enhance the Cannabis industry.  Processed and anonymized results will be shared with scientific / industry working groups convened by Alberta Innovates, as appropriate.  Proprietary, classified, confidential, or sensitive information should not be included in your response.  Alberta Innovates reserves the right to use any information in any resultant solicitation(s).</w:t>
      </w:r>
    </w:p>
    <w:p w14:paraId="140C56ED" w14:textId="77777777" w:rsidR="00A26F5F" w:rsidRPr="00A26F5F" w:rsidRDefault="00A26F5F" w:rsidP="00A26F5F">
      <w:pPr>
        <w:pStyle w:val="AI-H1"/>
        <w:rPr>
          <w:rFonts w:cstheme="majorHAnsi"/>
          <w:b/>
          <w:szCs w:val="28"/>
        </w:rPr>
      </w:pPr>
    </w:p>
    <w:p w14:paraId="3F510E5E" w14:textId="77777777" w:rsidR="00A26F5F" w:rsidRDefault="00A26F5F"/>
    <w:sectPr w:rsidR="00A26F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8919D" w14:textId="77777777" w:rsidR="00DE3F11" w:rsidRDefault="00DE3F11" w:rsidP="00A26F5F">
      <w:pPr>
        <w:spacing w:after="0" w:line="240" w:lineRule="auto"/>
      </w:pPr>
      <w:r>
        <w:separator/>
      </w:r>
    </w:p>
  </w:endnote>
  <w:endnote w:type="continuationSeparator" w:id="0">
    <w:p w14:paraId="4F45095F" w14:textId="77777777" w:rsidR="00DE3F11" w:rsidRDefault="00DE3F11" w:rsidP="00A26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hitney Book">
    <w:altName w:val="Arial"/>
    <w:panose1 w:val="00000000000000000000"/>
    <w:charset w:val="00"/>
    <w:family w:val="modern"/>
    <w:notTrueType/>
    <w:pitch w:val="variable"/>
    <w:sig w:usb0="00000001" w:usb1="50002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BF69" w14:textId="77777777" w:rsidR="00DE3F11" w:rsidRDefault="00DE3F11" w:rsidP="00A26F5F">
      <w:pPr>
        <w:spacing w:after="0" w:line="240" w:lineRule="auto"/>
      </w:pPr>
      <w:r>
        <w:separator/>
      </w:r>
    </w:p>
  </w:footnote>
  <w:footnote w:type="continuationSeparator" w:id="0">
    <w:p w14:paraId="4D0CDBD5" w14:textId="77777777" w:rsidR="00DE3F11" w:rsidRDefault="00DE3F11" w:rsidP="00A26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2662" w14:textId="77777777" w:rsidR="00A26F5F" w:rsidRPr="00C43898" w:rsidRDefault="00A26F5F" w:rsidP="00A26F5F">
    <w:pPr>
      <w:ind w:hanging="90"/>
    </w:pPr>
    <w:bookmarkStart w:id="1" w:name="_Hlk4141631"/>
    <w:bookmarkStart w:id="2" w:name="_Hlk4141632"/>
    <w:r>
      <w:rPr>
        <w:noProof/>
        <w:lang w:val="en-CA" w:eastAsia="en-CA"/>
      </w:rPr>
      <w:drawing>
        <wp:inline distT="0" distB="0" distL="0" distR="0" wp14:anchorId="124C058C" wp14:editId="097D83D6">
          <wp:extent cx="2743200" cy="332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2743200" cy="332232"/>
                  </a:xfrm>
                  <a:prstGeom prst="rect">
                    <a:avLst/>
                  </a:prstGeom>
                </pic:spPr>
              </pic:pic>
            </a:graphicData>
          </a:graphic>
        </wp:inline>
      </w:drawing>
    </w:r>
    <w:r>
      <w:tab/>
    </w:r>
  </w:p>
  <w:p w14:paraId="04C86DB3" w14:textId="77777777" w:rsidR="00A26F5F" w:rsidRDefault="00A26F5F" w:rsidP="00A26F5F">
    <w:pPr>
      <w:pStyle w:val="AI-H2"/>
      <w:spacing w:line="240" w:lineRule="auto"/>
      <w:jc w:val="center"/>
    </w:pPr>
  </w:p>
  <w:p w14:paraId="18251551" w14:textId="77777777" w:rsidR="00A26F5F" w:rsidRDefault="00A26F5F" w:rsidP="00A26F5F">
    <w:pPr>
      <w:pStyle w:val="AI-H2"/>
      <w:spacing w:line="240" w:lineRule="auto"/>
      <w:jc w:val="center"/>
    </w:pPr>
    <w:r>
      <w:t xml:space="preserve">EXPLORING </w:t>
    </w:r>
    <w:r w:rsidRPr="008F2114">
      <w:rPr>
        <w:i/>
      </w:rPr>
      <w:t>CANNABIS</w:t>
    </w:r>
    <w:r>
      <w:t>-BASED MEDICINES AND TOOLS (</w:t>
    </w:r>
    <w:proofErr w:type="spellStart"/>
    <w:r>
      <w:rPr>
        <w:caps w:val="0"/>
      </w:rPr>
      <w:t>m</w:t>
    </w:r>
    <w:r w:rsidRPr="008F2114">
      <w:rPr>
        <w:i/>
      </w:rPr>
      <w:t>Cannabis</w:t>
    </w:r>
    <w:proofErr w:type="spellEnd"/>
    <w:r>
      <w:t>)</w:t>
    </w:r>
  </w:p>
  <w:p w14:paraId="61AF7B1F" w14:textId="10E4CE8F" w:rsidR="00A26F5F" w:rsidRPr="001C6BC6" w:rsidRDefault="00A26F5F" w:rsidP="00A26F5F">
    <w:pPr>
      <w:pStyle w:val="AI-H2"/>
      <w:spacing w:line="240" w:lineRule="auto"/>
      <w:jc w:val="center"/>
    </w:pPr>
    <w:r>
      <w:t>Frequently Asked questions</w:t>
    </w:r>
  </w:p>
  <w:bookmarkEnd w:id="1"/>
  <w:bookmarkEnd w:id="2"/>
  <w:p w14:paraId="56C82D7D" w14:textId="77777777" w:rsidR="00A26F5F" w:rsidRDefault="00A26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F69C2"/>
    <w:multiLevelType w:val="hybridMultilevel"/>
    <w:tmpl w:val="2C287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89169C"/>
    <w:multiLevelType w:val="hybridMultilevel"/>
    <w:tmpl w:val="24728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D9"/>
    <w:rsid w:val="0016420A"/>
    <w:rsid w:val="00353056"/>
    <w:rsid w:val="005F11A6"/>
    <w:rsid w:val="00826A26"/>
    <w:rsid w:val="008C72D9"/>
    <w:rsid w:val="00984DD2"/>
    <w:rsid w:val="00A26F5F"/>
    <w:rsid w:val="00DE3F11"/>
    <w:rsid w:val="00F6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482A"/>
  <w15:chartTrackingRefBased/>
  <w15:docId w15:val="{C1D17E18-8343-4B29-B052-1BDDBE22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GUTS">
    <w:name w:val="BODY (GUTS)"/>
    <w:basedOn w:val="Normal"/>
    <w:uiPriority w:val="99"/>
    <w:rsid w:val="00984DD2"/>
    <w:pPr>
      <w:suppressAutoHyphens/>
      <w:autoSpaceDE w:val="0"/>
      <w:autoSpaceDN w:val="0"/>
      <w:adjustRightInd w:val="0"/>
      <w:spacing w:after="86" w:line="300" w:lineRule="atLeast"/>
      <w:textAlignment w:val="center"/>
    </w:pPr>
    <w:rPr>
      <w:rFonts w:ascii="Whitney Book" w:hAnsi="Whitney Book" w:cs="Whitney Book"/>
      <w:color w:val="000000"/>
      <w:sz w:val="20"/>
      <w:szCs w:val="20"/>
    </w:rPr>
  </w:style>
  <w:style w:type="character" w:styleId="CommentReference">
    <w:name w:val="annotation reference"/>
    <w:basedOn w:val="DefaultParagraphFont"/>
    <w:uiPriority w:val="99"/>
    <w:semiHidden/>
    <w:unhideWhenUsed/>
    <w:rsid w:val="00984DD2"/>
    <w:rPr>
      <w:sz w:val="16"/>
      <w:szCs w:val="16"/>
    </w:rPr>
  </w:style>
  <w:style w:type="paragraph" w:styleId="CommentText">
    <w:name w:val="annotation text"/>
    <w:basedOn w:val="Normal"/>
    <w:link w:val="CommentTextChar"/>
    <w:uiPriority w:val="99"/>
    <w:semiHidden/>
    <w:unhideWhenUsed/>
    <w:rsid w:val="00984DD2"/>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984DD2"/>
    <w:rPr>
      <w:sz w:val="20"/>
      <w:szCs w:val="20"/>
      <w:lang w:val="en-CA"/>
    </w:rPr>
  </w:style>
  <w:style w:type="paragraph" w:styleId="BalloonText">
    <w:name w:val="Balloon Text"/>
    <w:basedOn w:val="Normal"/>
    <w:link w:val="BalloonTextChar"/>
    <w:uiPriority w:val="99"/>
    <w:semiHidden/>
    <w:unhideWhenUsed/>
    <w:rsid w:val="00984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DD2"/>
    <w:rPr>
      <w:rFonts w:ascii="Segoe UI" w:hAnsi="Segoe UI" w:cs="Segoe UI"/>
      <w:sz w:val="18"/>
      <w:szCs w:val="18"/>
    </w:rPr>
  </w:style>
  <w:style w:type="paragraph" w:styleId="Header">
    <w:name w:val="header"/>
    <w:basedOn w:val="Normal"/>
    <w:link w:val="HeaderChar"/>
    <w:uiPriority w:val="99"/>
    <w:unhideWhenUsed/>
    <w:rsid w:val="00A26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5F"/>
  </w:style>
  <w:style w:type="paragraph" w:styleId="Footer">
    <w:name w:val="footer"/>
    <w:basedOn w:val="Normal"/>
    <w:link w:val="FooterChar"/>
    <w:uiPriority w:val="99"/>
    <w:unhideWhenUsed/>
    <w:rsid w:val="00A26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5F"/>
  </w:style>
  <w:style w:type="paragraph" w:customStyle="1" w:styleId="AI-H2">
    <w:name w:val="AI - H2"/>
    <w:basedOn w:val="Normal"/>
    <w:link w:val="AI-H2Char"/>
    <w:qFormat/>
    <w:rsid w:val="00A26F5F"/>
    <w:pPr>
      <w:spacing w:after="0" w:line="360" w:lineRule="auto"/>
    </w:pPr>
    <w:rPr>
      <w:rFonts w:asciiTheme="majorHAnsi" w:eastAsiaTheme="minorEastAsia" w:hAnsiTheme="majorHAnsi" w:cs="Times-Roman"/>
      <w:b/>
      <w:caps/>
      <w:color w:val="00B0F0"/>
      <w:sz w:val="24"/>
      <w:szCs w:val="24"/>
    </w:rPr>
  </w:style>
  <w:style w:type="paragraph" w:customStyle="1" w:styleId="AI-BodyText">
    <w:name w:val="AI - Body Text"/>
    <w:basedOn w:val="Normal"/>
    <w:link w:val="AI-BodyTextChar"/>
    <w:qFormat/>
    <w:rsid w:val="00A26F5F"/>
    <w:pPr>
      <w:spacing w:after="0" w:line="360" w:lineRule="auto"/>
    </w:pPr>
    <w:rPr>
      <w:rFonts w:ascii="Calibri" w:eastAsiaTheme="minorEastAsia" w:hAnsi="Calibri" w:cs="Times-Roman"/>
      <w:color w:val="00B0F0"/>
      <w:sz w:val="24"/>
      <w:szCs w:val="24"/>
    </w:rPr>
  </w:style>
  <w:style w:type="character" w:customStyle="1" w:styleId="AI-H2Char">
    <w:name w:val="AI - H2 Char"/>
    <w:basedOn w:val="DefaultParagraphFont"/>
    <w:link w:val="AI-H2"/>
    <w:rsid w:val="00A26F5F"/>
    <w:rPr>
      <w:rFonts w:asciiTheme="majorHAnsi" w:eastAsiaTheme="minorEastAsia" w:hAnsiTheme="majorHAnsi" w:cs="Times-Roman"/>
      <w:b/>
      <w:caps/>
      <w:color w:val="00B0F0"/>
      <w:sz w:val="24"/>
      <w:szCs w:val="24"/>
    </w:rPr>
  </w:style>
  <w:style w:type="character" w:customStyle="1" w:styleId="AI-BodyTextChar">
    <w:name w:val="AI - Body Text Char"/>
    <w:basedOn w:val="AI-H2Char"/>
    <w:link w:val="AI-BodyText"/>
    <w:rsid w:val="00A26F5F"/>
    <w:rPr>
      <w:rFonts w:ascii="Calibri" w:eastAsiaTheme="minorEastAsia" w:hAnsi="Calibri" w:cs="Times-Roman"/>
      <w:b w:val="0"/>
      <w:caps w:val="0"/>
      <w:color w:val="00B0F0"/>
      <w:sz w:val="24"/>
      <w:szCs w:val="24"/>
    </w:rPr>
  </w:style>
  <w:style w:type="paragraph" w:customStyle="1" w:styleId="AI-H1">
    <w:name w:val="AI - H1"/>
    <w:basedOn w:val="Normal"/>
    <w:link w:val="AI-H1Char"/>
    <w:qFormat/>
    <w:rsid w:val="00A26F5F"/>
    <w:pPr>
      <w:spacing w:after="0" w:line="360" w:lineRule="auto"/>
    </w:pPr>
    <w:rPr>
      <w:rFonts w:asciiTheme="majorHAnsi" w:eastAsiaTheme="minorEastAsia" w:hAnsiTheme="majorHAnsi" w:cs="Times-Roman"/>
      <w:color w:val="00B0F0"/>
      <w:sz w:val="32"/>
      <w:szCs w:val="32"/>
    </w:rPr>
  </w:style>
  <w:style w:type="character" w:customStyle="1" w:styleId="AI-H1Char">
    <w:name w:val="AI - H1 Char"/>
    <w:basedOn w:val="DefaultParagraphFont"/>
    <w:link w:val="AI-H1"/>
    <w:rsid w:val="00A26F5F"/>
    <w:rPr>
      <w:rFonts w:asciiTheme="majorHAnsi" w:eastAsiaTheme="minorEastAsia" w:hAnsiTheme="majorHAnsi" w:cs="Times-Roman"/>
      <w:color w:val="00B0F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Rajput</dc:creator>
  <cp:keywords/>
  <dc:description/>
  <cp:lastModifiedBy>Sunil Rajput</cp:lastModifiedBy>
  <cp:revision>3</cp:revision>
  <dcterms:created xsi:type="dcterms:W3CDTF">2019-11-29T18:47:00Z</dcterms:created>
  <dcterms:modified xsi:type="dcterms:W3CDTF">2019-12-09T17:12:00Z</dcterms:modified>
</cp:coreProperties>
</file>