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AD6E7D" w14:textId="77777777" w:rsidR="00CC6FC7" w:rsidRPr="00636216" w:rsidRDefault="00CC6FC7" w:rsidP="00CC6FC7">
      <w:pPr>
        <w:tabs>
          <w:tab w:val="left" w:pos="6409"/>
        </w:tabs>
        <w:spacing w:before="600" w:after="100" w:line="276" w:lineRule="auto"/>
        <w:outlineLvl w:val="0"/>
        <w:rPr>
          <w:rFonts w:ascii="Arial" w:hAnsi="Arial" w:cs="Arial"/>
          <w:b/>
          <w:sz w:val="28"/>
          <w:szCs w:val="20"/>
          <w:lang w:eastAsia="en-US"/>
        </w:rPr>
      </w:pPr>
      <w:bookmarkStart w:id="0" w:name="_GoBack"/>
      <w:bookmarkEnd w:id="0"/>
    </w:p>
    <w:p w14:paraId="787493F0" w14:textId="3D73B459" w:rsidR="00CC6FC7" w:rsidRPr="001E3DB0" w:rsidRDefault="00E04554" w:rsidP="00CC6FC7">
      <w:pPr>
        <w:tabs>
          <w:tab w:val="left" w:pos="6409"/>
        </w:tabs>
        <w:spacing w:before="600" w:after="100" w:line="276" w:lineRule="auto"/>
        <w:outlineLvl w:val="0"/>
        <w:rPr>
          <w:rFonts w:ascii="Arial" w:hAnsi="Arial" w:cs="Arial"/>
          <w:b/>
          <w:sz w:val="32"/>
          <w:szCs w:val="20"/>
          <w:lang w:val="it-IT" w:eastAsia="en-US"/>
        </w:rPr>
      </w:pPr>
      <w:r w:rsidRPr="001E3DB0">
        <w:rPr>
          <w:rFonts w:ascii="Arial" w:hAnsi="Arial" w:cs="Arial"/>
          <w:b/>
          <w:sz w:val="32"/>
          <w:szCs w:val="20"/>
          <w:lang w:val="it-IT" w:eastAsia="en-US"/>
        </w:rPr>
        <w:t xml:space="preserve">NSERC </w:t>
      </w:r>
      <w:r w:rsidR="00E17432" w:rsidRPr="001E3DB0">
        <w:rPr>
          <w:rFonts w:ascii="Arial" w:hAnsi="Arial" w:cs="Arial"/>
          <w:b/>
          <w:sz w:val="32"/>
          <w:szCs w:val="20"/>
          <w:lang w:val="it-IT" w:eastAsia="en-US"/>
        </w:rPr>
        <w:t xml:space="preserve">Alliance </w:t>
      </w:r>
      <w:r w:rsidRPr="001E3DB0">
        <w:rPr>
          <w:rFonts w:ascii="Arial" w:hAnsi="Arial" w:cs="Arial"/>
          <w:b/>
          <w:sz w:val="32"/>
          <w:szCs w:val="20"/>
          <w:lang w:val="it-IT" w:eastAsia="en-US"/>
        </w:rPr>
        <w:t xml:space="preserve">– Alberta Innovates (AI) Advance </w:t>
      </w:r>
      <w:r w:rsidR="00E17432" w:rsidRPr="001E3DB0">
        <w:rPr>
          <w:rFonts w:ascii="Arial" w:hAnsi="Arial" w:cs="Arial"/>
          <w:b/>
          <w:sz w:val="32"/>
          <w:szCs w:val="20"/>
          <w:lang w:val="it-IT" w:eastAsia="en-US"/>
        </w:rPr>
        <w:t>grants</w:t>
      </w:r>
    </w:p>
    <w:p w14:paraId="01980B1E" w14:textId="02AE352C" w:rsidR="00CC6FC7" w:rsidRPr="0016315B" w:rsidRDefault="00E17432" w:rsidP="0016315B">
      <w:pPr>
        <w:spacing w:after="600" w:line="276" w:lineRule="auto"/>
        <w:outlineLvl w:val="0"/>
        <w:rPr>
          <w:rFonts w:ascii="Arial" w:hAnsi="Arial" w:cs="Arial"/>
          <w:b/>
          <w:color w:val="000000"/>
          <w:sz w:val="52"/>
          <w:szCs w:val="44"/>
          <w:lang w:eastAsia="en-US"/>
        </w:rPr>
      </w:pPr>
      <w:r>
        <w:rPr>
          <w:rFonts w:ascii="Arial" w:hAnsi="Arial" w:cs="Arial"/>
          <w:b/>
          <w:color w:val="000000"/>
          <w:sz w:val="52"/>
          <w:szCs w:val="44"/>
          <w:lang w:eastAsia="en-US"/>
        </w:rPr>
        <w:t>Proposal t</w:t>
      </w:r>
      <w:r w:rsidRPr="00636216">
        <w:rPr>
          <w:rFonts w:ascii="Arial" w:hAnsi="Arial" w:cs="Arial"/>
          <w:b/>
          <w:color w:val="000000"/>
          <w:sz w:val="52"/>
          <w:szCs w:val="44"/>
          <w:lang w:eastAsia="en-US"/>
        </w:rPr>
        <w:t>emplate</w:t>
      </w:r>
    </w:p>
    <w:p w14:paraId="387A0FE9" w14:textId="7CEAA22A" w:rsidR="00512E40" w:rsidRDefault="00512E40" w:rsidP="00CC6FC7">
      <w:pPr>
        <w:spacing w:line="276" w:lineRule="auto"/>
        <w:rPr>
          <w:rFonts w:ascii="Arial" w:hAnsi="Arial" w:cs="Arial"/>
          <w:color w:val="000000"/>
          <w:sz w:val="20"/>
          <w:szCs w:val="21"/>
          <w:highlight w:val="yellow"/>
          <w:lang w:eastAsia="en-US"/>
        </w:rPr>
      </w:pPr>
    </w:p>
    <w:p w14:paraId="505C13C7" w14:textId="776F9022" w:rsidR="001D0B06" w:rsidRDefault="001D0B06" w:rsidP="00CC6FC7">
      <w:pPr>
        <w:spacing w:line="276" w:lineRule="auto"/>
        <w:rPr>
          <w:rFonts w:ascii="Arial" w:hAnsi="Arial" w:cs="Arial"/>
          <w:color w:val="000000"/>
          <w:sz w:val="20"/>
          <w:szCs w:val="21"/>
          <w:highlight w:val="yellow"/>
          <w:lang w:eastAsia="en-US"/>
        </w:rPr>
      </w:pPr>
    </w:p>
    <w:p w14:paraId="0DF95633" w14:textId="316CA118" w:rsidR="001D0B06" w:rsidRDefault="001D0B06" w:rsidP="00CC6FC7">
      <w:pPr>
        <w:spacing w:line="276" w:lineRule="auto"/>
        <w:rPr>
          <w:rFonts w:ascii="Arial" w:hAnsi="Arial" w:cs="Arial"/>
          <w:color w:val="000000"/>
          <w:sz w:val="20"/>
          <w:szCs w:val="21"/>
          <w:highlight w:val="yellow"/>
          <w:lang w:eastAsia="en-US"/>
        </w:rPr>
      </w:pPr>
    </w:p>
    <w:p w14:paraId="396E4FA1" w14:textId="77777777" w:rsidR="001D0B06" w:rsidRPr="00636216" w:rsidRDefault="001D0B06" w:rsidP="00CC6FC7">
      <w:pPr>
        <w:spacing w:line="276" w:lineRule="auto"/>
        <w:rPr>
          <w:rFonts w:ascii="Arial" w:hAnsi="Arial" w:cs="Arial"/>
          <w:color w:val="000000"/>
          <w:sz w:val="20"/>
          <w:szCs w:val="21"/>
          <w:highlight w:val="yellow"/>
          <w:lang w:eastAsia="en-US"/>
        </w:rPr>
      </w:pPr>
    </w:p>
    <w:p w14:paraId="40EF2888" w14:textId="77777777" w:rsidR="00CC6FC7" w:rsidRPr="00636216" w:rsidRDefault="00E17432" w:rsidP="00CC6FC7">
      <w:pPr>
        <w:spacing w:before="400" w:after="0" w:line="276" w:lineRule="auto"/>
        <w:outlineLvl w:val="1"/>
        <w:rPr>
          <w:rFonts w:ascii="Arial" w:hAnsi="Arial" w:cs="Arial"/>
          <w:b/>
          <w:color w:val="000000"/>
          <w:sz w:val="28"/>
          <w:szCs w:val="44"/>
          <w:lang w:eastAsia="en-US"/>
        </w:rPr>
      </w:pPr>
      <w:r w:rsidRPr="00636216">
        <w:rPr>
          <w:rFonts w:ascii="Arial" w:hAnsi="Arial" w:cs="Arial"/>
          <w:b/>
          <w:color w:val="000000"/>
          <w:sz w:val="28"/>
          <w:szCs w:val="44"/>
          <w:lang w:eastAsia="en-US"/>
        </w:rPr>
        <w:t>General instructions</w:t>
      </w:r>
    </w:p>
    <w:p w14:paraId="1F0B755C" w14:textId="34583F41" w:rsidR="00FB4971" w:rsidRPr="001E3DB0" w:rsidRDefault="00E04554" w:rsidP="001E3DB0">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E04554">
        <w:rPr>
          <w:rFonts w:ascii="Arial" w:hAnsi="Arial" w:cs="Arial"/>
          <w:b w:val="0"/>
          <w:caps w:val="0"/>
          <w:color w:val="000000"/>
          <w:sz w:val="20"/>
          <w:szCs w:val="20"/>
          <w:lang w:val="en-US" w:eastAsia="en-US"/>
        </w:rPr>
        <w:t xml:space="preserve">Complete this proposal template </w:t>
      </w:r>
      <w:r w:rsidR="001E3DB0">
        <w:rPr>
          <w:rFonts w:ascii="Arial" w:hAnsi="Arial" w:cs="Arial"/>
          <w:b w:val="0"/>
          <w:caps w:val="0"/>
          <w:color w:val="000000"/>
          <w:sz w:val="20"/>
          <w:szCs w:val="20"/>
          <w:lang w:val="en-US" w:eastAsia="en-US"/>
        </w:rPr>
        <w:t>by providing responses</w:t>
      </w:r>
      <w:r w:rsidR="00FB4971" w:rsidRPr="001E3DB0">
        <w:rPr>
          <w:rFonts w:ascii="Arial" w:hAnsi="Arial" w:cs="Arial"/>
          <w:b w:val="0"/>
          <w:caps w:val="0"/>
          <w:color w:val="000000"/>
          <w:sz w:val="20"/>
          <w:szCs w:val="20"/>
          <w:lang w:val="en-US" w:eastAsia="en-US"/>
        </w:rPr>
        <w:t xml:space="preserve"> in place of </w:t>
      </w:r>
      <w:r w:rsidR="00FB4971" w:rsidRPr="001E3DB0">
        <w:rPr>
          <w:rFonts w:ascii="Arial" w:hAnsi="Arial" w:cs="Arial"/>
          <w:b w:val="0"/>
          <w:caps w:val="0"/>
          <w:color w:val="000000"/>
          <w:sz w:val="20"/>
          <w:szCs w:val="20"/>
          <w:highlight w:val="lightGray"/>
          <w:lang w:val="en-US" w:eastAsia="en-US"/>
        </w:rPr>
        <w:t>INSERT YOUR TEXT HERE</w:t>
      </w:r>
      <w:r w:rsidR="001E3DB0">
        <w:rPr>
          <w:rFonts w:ascii="Arial" w:hAnsi="Arial" w:cs="Arial"/>
          <w:b w:val="0"/>
          <w:caps w:val="0"/>
          <w:color w:val="000000"/>
          <w:sz w:val="20"/>
          <w:szCs w:val="20"/>
          <w:lang w:val="en-US" w:eastAsia="en-US"/>
        </w:rPr>
        <w:t xml:space="preserve">. Use </w:t>
      </w:r>
      <w:r w:rsidR="00FB4971" w:rsidRPr="001E3DB0">
        <w:rPr>
          <w:rFonts w:ascii="Arial" w:hAnsi="Arial" w:cs="Arial"/>
          <w:b w:val="0"/>
          <w:caps w:val="0"/>
          <w:color w:val="000000"/>
          <w:sz w:val="20"/>
          <w:szCs w:val="20"/>
          <w:lang w:val="en-US" w:eastAsia="en-US"/>
        </w:rPr>
        <w:t xml:space="preserve">a maximum of five pages. </w:t>
      </w:r>
      <w:r w:rsidR="001E3DB0">
        <w:rPr>
          <w:rFonts w:ascii="Arial" w:hAnsi="Arial" w:cs="Arial"/>
          <w:b w:val="0"/>
          <w:caps w:val="0"/>
          <w:color w:val="000000"/>
          <w:sz w:val="20"/>
          <w:szCs w:val="20"/>
          <w:lang w:val="en-US" w:eastAsia="en-US"/>
        </w:rPr>
        <w:t xml:space="preserve">Figures and tables are welcome within the page limit. References are required and are not included in the page count. </w:t>
      </w:r>
      <w:r w:rsidR="005D2B03">
        <w:rPr>
          <w:rFonts w:ascii="Arial" w:hAnsi="Arial" w:cs="Arial"/>
          <w:b w:val="0"/>
          <w:caps w:val="0"/>
          <w:color w:val="000000"/>
          <w:sz w:val="20"/>
          <w:szCs w:val="20"/>
          <w:lang w:val="en-US" w:eastAsia="en-US"/>
        </w:rPr>
        <w:br/>
      </w:r>
      <w:r w:rsidR="001E3DB0">
        <w:rPr>
          <w:rFonts w:ascii="Arial" w:hAnsi="Arial" w:cs="Arial"/>
          <w:b w:val="0"/>
          <w:caps w:val="0"/>
          <w:color w:val="000000"/>
          <w:sz w:val="20"/>
          <w:szCs w:val="20"/>
          <w:lang w:val="en-US" w:eastAsia="en-US"/>
        </w:rPr>
        <w:t>(</w:t>
      </w:r>
      <w:r w:rsidR="00FB4971" w:rsidRPr="001E3DB0">
        <w:rPr>
          <w:rFonts w:ascii="Arial" w:hAnsi="Arial" w:cs="Arial"/>
          <w:b w:val="0"/>
          <w:caps w:val="0"/>
          <w:color w:val="000000"/>
          <w:sz w:val="20"/>
          <w:szCs w:val="20"/>
          <w:lang w:val="en-US" w:eastAsia="en-US"/>
        </w:rPr>
        <w:t xml:space="preserve">The suggested number of pages per section in the </w:t>
      </w:r>
      <w:hyperlink r:id="rId8" w:history="1">
        <w:r w:rsidR="00FB4971" w:rsidRPr="001E3DB0">
          <w:rPr>
            <w:rStyle w:val="Hyperlink"/>
            <w:rFonts w:ascii="Arial" w:hAnsi="Arial" w:cs="Arial"/>
            <w:b w:val="0"/>
            <w:caps w:val="0"/>
            <w:sz w:val="20"/>
            <w:szCs w:val="20"/>
            <w:lang w:val="en-US" w:eastAsia="en-US"/>
          </w:rPr>
          <w:t>Instructions for completing an application</w:t>
        </w:r>
      </w:hyperlink>
      <w:r w:rsidR="00FB4971" w:rsidRPr="001E3DB0">
        <w:rPr>
          <w:rFonts w:ascii="Arial" w:hAnsi="Arial" w:cs="Arial"/>
          <w:b w:val="0"/>
          <w:caps w:val="0"/>
          <w:color w:val="000000"/>
          <w:sz w:val="20"/>
          <w:szCs w:val="20"/>
          <w:lang w:val="en-US" w:eastAsia="en-US"/>
        </w:rPr>
        <w:t xml:space="preserve"> is </w:t>
      </w:r>
      <w:r w:rsidR="00FB4971" w:rsidRPr="001E3DB0">
        <w:rPr>
          <w:rFonts w:ascii="Arial" w:hAnsi="Arial" w:cs="Arial"/>
          <w:bCs/>
          <w:caps w:val="0"/>
          <w:color w:val="000000"/>
          <w:sz w:val="20"/>
          <w:szCs w:val="20"/>
          <w:lang w:val="en-US" w:eastAsia="en-US"/>
        </w:rPr>
        <w:t>not</w:t>
      </w:r>
      <w:r w:rsidR="00FB4971" w:rsidRPr="001E3DB0">
        <w:rPr>
          <w:rFonts w:ascii="Arial" w:hAnsi="Arial" w:cs="Arial"/>
          <w:b w:val="0"/>
          <w:caps w:val="0"/>
          <w:color w:val="000000"/>
          <w:sz w:val="20"/>
          <w:szCs w:val="20"/>
          <w:lang w:val="en-US" w:eastAsia="en-US"/>
        </w:rPr>
        <w:t xml:space="preserve"> used for NSERC Alliance – Alberta Innovates (AI) Advance grants.</w:t>
      </w:r>
      <w:r w:rsidR="001E3DB0">
        <w:rPr>
          <w:rFonts w:ascii="Arial" w:hAnsi="Arial" w:cs="Arial"/>
          <w:b w:val="0"/>
          <w:caps w:val="0"/>
          <w:color w:val="000000"/>
          <w:sz w:val="20"/>
          <w:szCs w:val="20"/>
          <w:lang w:val="en-US" w:eastAsia="en-US"/>
        </w:rPr>
        <w:t>)</w:t>
      </w:r>
      <w:r w:rsidR="00FB4971" w:rsidRPr="001E3DB0">
        <w:rPr>
          <w:rFonts w:ascii="Arial" w:hAnsi="Arial" w:cs="Arial"/>
          <w:b w:val="0"/>
          <w:caps w:val="0"/>
          <w:color w:val="000000"/>
          <w:sz w:val="20"/>
          <w:szCs w:val="20"/>
          <w:lang w:val="en-US" w:eastAsia="en-US"/>
        </w:rPr>
        <w:t xml:space="preserve"> </w:t>
      </w:r>
    </w:p>
    <w:p w14:paraId="0135BCF0" w14:textId="387F67DF" w:rsidR="002610BA" w:rsidRPr="002610BA" w:rsidRDefault="002610BA" w:rsidP="002610BA">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alter the template text</w:t>
      </w:r>
      <w:r>
        <w:rPr>
          <w:rFonts w:ascii="Arial" w:hAnsi="Arial" w:cs="Arial"/>
          <w:b w:val="0"/>
          <w:caps w:val="0"/>
          <w:color w:val="000000"/>
          <w:sz w:val="20"/>
          <w:szCs w:val="20"/>
          <w:lang w:val="en-US" w:eastAsia="en-US"/>
        </w:rPr>
        <w:t xml:space="preserve"> and presentation format (font type and size, </w:t>
      </w:r>
      <w:r w:rsidRPr="00257BBB">
        <w:rPr>
          <w:rFonts w:ascii="Arial" w:hAnsi="Arial" w:cs="Arial"/>
          <w:b w:val="0"/>
          <w:caps w:val="0"/>
          <w:color w:val="000000"/>
          <w:sz w:val="20"/>
          <w:szCs w:val="20"/>
          <w:lang w:val="en-US" w:eastAsia="en-US"/>
        </w:rPr>
        <w:t>margins</w:t>
      </w:r>
      <w:r>
        <w:rPr>
          <w:rFonts w:ascii="Arial" w:hAnsi="Arial" w:cs="Arial"/>
          <w:b w:val="0"/>
          <w:caps w:val="0"/>
          <w:color w:val="000000"/>
          <w:sz w:val="20"/>
          <w:szCs w:val="20"/>
          <w:lang w:val="en-US" w:eastAsia="en-US"/>
        </w:rPr>
        <w:t xml:space="preserve"> </w:t>
      </w:r>
      <w:r w:rsidR="005D2B03">
        <w:rPr>
          <w:rFonts w:ascii="Arial" w:hAnsi="Arial" w:cs="Arial"/>
          <w:b w:val="0"/>
          <w:caps w:val="0"/>
          <w:color w:val="000000"/>
          <w:sz w:val="20"/>
          <w:szCs w:val="20"/>
          <w:lang w:val="en-US" w:eastAsia="en-US"/>
        </w:rPr>
        <w:br/>
      </w:r>
      <w:r>
        <w:rPr>
          <w:rFonts w:ascii="Arial" w:hAnsi="Arial" w:cs="Arial"/>
          <w:b w:val="0"/>
          <w:caps w:val="0"/>
          <w:color w:val="000000"/>
          <w:sz w:val="20"/>
          <w:szCs w:val="20"/>
          <w:lang w:val="en-US" w:eastAsia="en-US"/>
        </w:rPr>
        <w:t>or line spacing)</w:t>
      </w:r>
      <w:r w:rsidRPr="00257BBB">
        <w:rPr>
          <w:rFonts w:ascii="Arial" w:hAnsi="Arial" w:cs="Arial"/>
          <w:b w:val="0"/>
          <w:caps w:val="0"/>
          <w:color w:val="000000"/>
          <w:sz w:val="20"/>
          <w:szCs w:val="20"/>
          <w:lang w:val="en-US" w:eastAsia="en-US"/>
        </w:rPr>
        <w:t xml:space="preserve">. </w:t>
      </w:r>
    </w:p>
    <w:p w14:paraId="4B416D9D" w14:textId="0AC0A5E4" w:rsidR="00CC6FC7" w:rsidRDefault="00E04554"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E04554">
        <w:rPr>
          <w:rFonts w:ascii="Arial" w:hAnsi="Arial" w:cs="Arial"/>
          <w:b w:val="0"/>
          <w:caps w:val="0"/>
          <w:color w:val="000000"/>
          <w:sz w:val="20"/>
          <w:szCs w:val="20"/>
          <w:lang w:val="en-US" w:eastAsia="en-US"/>
        </w:rPr>
        <w:t xml:space="preserve">If you choose not to use the template, you must include the section headings </w:t>
      </w:r>
      <w:r w:rsidR="005D2B03">
        <w:rPr>
          <w:rFonts w:ascii="Arial" w:hAnsi="Arial" w:cs="Arial"/>
          <w:b w:val="0"/>
          <w:caps w:val="0"/>
          <w:color w:val="000000"/>
          <w:sz w:val="20"/>
          <w:szCs w:val="20"/>
          <w:lang w:val="en-US" w:eastAsia="en-US"/>
        </w:rPr>
        <w:br/>
      </w:r>
      <w:r w:rsidRPr="00E04554">
        <w:rPr>
          <w:rFonts w:ascii="Arial" w:hAnsi="Arial" w:cs="Arial"/>
          <w:b w:val="0"/>
          <w:caps w:val="0"/>
          <w:color w:val="000000"/>
          <w:sz w:val="20"/>
          <w:szCs w:val="20"/>
          <w:lang w:val="en-US" w:eastAsia="en-US"/>
        </w:rPr>
        <w:t xml:space="preserve">and the text of the bullets from the proposal template. You must also respect the guidelines outlined in the </w:t>
      </w:r>
      <w:hyperlink r:id="rId9" w:history="1">
        <w:r w:rsidRPr="00E04554">
          <w:rPr>
            <w:rStyle w:val="Hyperlink"/>
            <w:rFonts w:ascii="Arial" w:hAnsi="Arial" w:cs="Arial"/>
            <w:b w:val="0"/>
            <w:caps w:val="0"/>
            <w:sz w:val="20"/>
            <w:szCs w:val="20"/>
            <w:lang w:val="en-US" w:eastAsia="en-US"/>
          </w:rPr>
          <w:t>NSERC online presentation and attachment standards</w:t>
        </w:r>
      </w:hyperlink>
      <w:r>
        <w:rPr>
          <w:rFonts w:ascii="Arial" w:hAnsi="Arial" w:cs="Arial"/>
          <w:b w:val="0"/>
          <w:caps w:val="0"/>
          <w:color w:val="000000"/>
          <w:sz w:val="20"/>
          <w:szCs w:val="20"/>
          <w:lang w:val="en-US" w:eastAsia="en-US"/>
        </w:rPr>
        <w:t>.</w:t>
      </w:r>
    </w:p>
    <w:p w14:paraId="483B51C9" w14:textId="78CDB779" w:rsidR="0016315B" w:rsidRPr="0016315B" w:rsidRDefault="0016315B" w:rsidP="0016315B">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16315B">
        <w:rPr>
          <w:rFonts w:ascii="Arial" w:hAnsi="Arial" w:cs="Arial"/>
          <w:b w:val="0"/>
          <w:caps w:val="0"/>
          <w:color w:val="000000"/>
          <w:sz w:val="20"/>
          <w:szCs w:val="20"/>
          <w:lang w:val="en-US" w:eastAsia="en-US"/>
        </w:rPr>
        <w:t>In preparing your proposal, address the criteria that will be considered when evaluating the application</w:t>
      </w:r>
      <w:r>
        <w:rPr>
          <w:rFonts w:ascii="Arial" w:hAnsi="Arial" w:cs="Arial"/>
          <w:b w:val="0"/>
          <w:caps w:val="0"/>
          <w:color w:val="000000"/>
          <w:sz w:val="20"/>
          <w:szCs w:val="20"/>
          <w:lang w:val="en-US" w:eastAsia="en-US"/>
        </w:rPr>
        <w:t>.</w:t>
      </w:r>
    </w:p>
    <w:p w14:paraId="446889B0" w14:textId="7C7FA0B5" w:rsidR="00C42D98" w:rsidRPr="00E04554" w:rsidRDefault="0016315B" w:rsidP="00CC6FC7">
      <w:pPr>
        <w:pStyle w:val="ListParagraph"/>
        <w:numPr>
          <w:ilvl w:val="0"/>
          <w:numId w:val="7"/>
        </w:numPr>
        <w:ind w:left="426" w:right="1280" w:hanging="426"/>
        <w:rPr>
          <w:b/>
          <w:caps/>
          <w:lang w:val="en-US" w:eastAsia="en-US"/>
        </w:rPr>
        <w:sectPr w:rsidR="00C42D98" w:rsidRPr="00E04554" w:rsidSect="00CC6FC7">
          <w:headerReference w:type="even" r:id="rId10"/>
          <w:headerReference w:type="default" r:id="rId11"/>
          <w:footerReference w:type="even" r:id="rId12"/>
          <w:footerReference w:type="default" r:id="rId13"/>
          <w:headerReference w:type="first" r:id="rId14"/>
          <w:footerReference w:type="first" r:id="rId15"/>
          <w:pgSz w:w="12240" w:h="15840"/>
          <w:pgMar w:top="1661" w:right="1440" w:bottom="1440" w:left="1440" w:header="720" w:footer="720" w:gutter="0"/>
          <w:pgNumType w:start="1"/>
          <w:cols w:space="720"/>
          <w:docGrid w:linePitch="360"/>
        </w:sectPr>
      </w:pPr>
      <w:r>
        <w:rPr>
          <w:rFonts w:ascii="Arial" w:hAnsi="Arial" w:cs="Arial"/>
          <w:color w:val="000000"/>
          <w:sz w:val="20"/>
          <w:szCs w:val="20"/>
          <w:lang w:val="en-US" w:eastAsia="en-US"/>
        </w:rPr>
        <w:t>Do not submit this cover page.</w:t>
      </w:r>
    </w:p>
    <w:p w14:paraId="7976FB8D" w14:textId="4A11578B" w:rsidR="00CC6FC7" w:rsidRPr="00505AC1" w:rsidRDefault="00FB4971" w:rsidP="00CC6FC7">
      <w:pPr>
        <w:pStyle w:val="Heading1"/>
        <w:spacing w:before="120" w:after="120"/>
        <w:rPr>
          <w:caps w:val="0"/>
        </w:rPr>
      </w:pPr>
      <w:r w:rsidRPr="00FB4971">
        <w:rPr>
          <w:caps w:val="0"/>
        </w:rPr>
        <w:lastRenderedPageBreak/>
        <w:t>Relevance and expected outcomes (</w:t>
      </w:r>
      <w:r w:rsidR="00D229CA">
        <w:rPr>
          <w:caps w:val="0"/>
        </w:rPr>
        <w:t>1</w:t>
      </w:r>
      <w:r w:rsidRPr="00FB4971">
        <w:rPr>
          <w:caps w:val="0"/>
        </w:rPr>
        <w:t xml:space="preserve"> page</w:t>
      </w:r>
      <w:r>
        <w:rPr>
          <w:caps w:val="0"/>
        </w:rPr>
        <w:t>)</w:t>
      </w:r>
    </w:p>
    <w:p w14:paraId="2364D9CD" w14:textId="77777777" w:rsidR="00D229CA" w:rsidRPr="00584373" w:rsidRDefault="00D229CA" w:rsidP="00D229CA">
      <w:pPr>
        <w:pStyle w:val="ListParagraph"/>
      </w:pPr>
      <w:r w:rsidRPr="00584373">
        <w:rPr>
          <w:lang w:val="en-US"/>
        </w:rPr>
        <w:t xml:space="preserve">Outline the goals of the project and explain the potential outcomes and economic, social, and/or environmental benefits for Alberta and Canada. </w:t>
      </w:r>
    </w:p>
    <w:p w14:paraId="6F045840" w14:textId="77777777" w:rsidR="00D229CA" w:rsidRPr="00584373" w:rsidRDefault="00D229CA" w:rsidP="00D229CA">
      <w:pPr>
        <w:pStyle w:val="ListParagraph"/>
      </w:pPr>
      <w:r w:rsidRPr="00584373">
        <w:rPr>
          <w:lang w:val="en-US"/>
        </w:rPr>
        <w:t xml:space="preserve">Outline efforts to be undertaken during the project and how achievement of the proposed goals will position the technology for follow-on funding. </w:t>
      </w:r>
    </w:p>
    <w:p w14:paraId="14BA73BB" w14:textId="77777777" w:rsidR="00D229CA" w:rsidRPr="00584373" w:rsidRDefault="00D229CA" w:rsidP="00D229CA">
      <w:pPr>
        <w:pStyle w:val="ListParagraph"/>
        <w:rPr>
          <w:lang w:val="en-US"/>
        </w:rPr>
      </w:pPr>
      <w:r w:rsidRPr="00584373">
        <w:t>Explain how</w:t>
      </w:r>
      <w:r w:rsidRPr="00584373">
        <w:rPr>
          <w:lang w:val="en-US"/>
        </w:rPr>
        <w:t xml:space="preserve"> completion of the project could help build partnerships and/or explore future commercialization paths.</w:t>
      </w:r>
    </w:p>
    <w:p w14:paraId="40012177" w14:textId="0BA2D0C4" w:rsidR="00CC6FC7" w:rsidRPr="00B67E23" w:rsidRDefault="00E17432" w:rsidP="00CC6FC7">
      <w:pPr>
        <w:spacing w:before="120" w:after="120"/>
      </w:pPr>
      <w:r w:rsidRPr="00B67E23">
        <w:rPr>
          <w:highlight w:val="lightGray"/>
        </w:rPr>
        <w:t>INSERT YOUR TEXT HERE, RESPONDING TO EACH OF THE ABOVE POINTS</w:t>
      </w:r>
    </w:p>
    <w:p w14:paraId="0C8FA2C6" w14:textId="24C3EB75" w:rsidR="00CC6FC7" w:rsidRPr="00505AC1" w:rsidRDefault="00E17432" w:rsidP="00CC6FC7">
      <w:pPr>
        <w:pStyle w:val="Heading1"/>
        <w:spacing w:before="120" w:after="120"/>
        <w:rPr>
          <w:caps w:val="0"/>
        </w:rPr>
      </w:pPr>
      <w:r w:rsidRPr="00505AC1">
        <w:rPr>
          <w:caps w:val="0"/>
        </w:rPr>
        <w:t>Proposal</w:t>
      </w:r>
      <w:r w:rsidR="00D229CA">
        <w:rPr>
          <w:caps w:val="0"/>
        </w:rPr>
        <w:t xml:space="preserve"> (2 pages)</w:t>
      </w:r>
    </w:p>
    <w:p w14:paraId="00643C22" w14:textId="3537495F" w:rsidR="00D229CA" w:rsidRDefault="00D229CA" w:rsidP="00D229CA">
      <w:pPr>
        <w:pStyle w:val="ListParagraph"/>
      </w:pPr>
      <w:r>
        <w:t xml:space="preserve">Outline the research objectives and deliverables. Detail the resources and activities needed to achieve the anticipated results. </w:t>
      </w:r>
    </w:p>
    <w:p w14:paraId="206397FB" w14:textId="77777777" w:rsidR="00D229CA" w:rsidRDefault="00D229CA" w:rsidP="00D229CA">
      <w:pPr>
        <w:pStyle w:val="ListParagraph"/>
      </w:pPr>
      <w:r>
        <w:t>Describe the rationale for including sex, gender and diversity considerations, and how these aspects will be addressed in the research design, if applicable. (The inclusion of sex [biological], gender [socio-cultural] and diversity considerations in research design makes research more ethically sound, rigorous and useful.)</w:t>
      </w:r>
    </w:p>
    <w:p w14:paraId="27CA316F" w14:textId="4E219699" w:rsidR="00D229CA" w:rsidRDefault="00D229CA" w:rsidP="00D229CA">
      <w:pPr>
        <w:pStyle w:val="ListParagraph"/>
      </w:pPr>
      <w:r>
        <w:t xml:space="preserve">Identify indicators and methods of monitoring progress during the project and </w:t>
      </w:r>
      <w:r w:rsidR="001D2FD8">
        <w:t>of</w:t>
      </w:r>
      <w:r>
        <w:t xml:space="preserve"> assessing outcomes afterwards.</w:t>
      </w:r>
    </w:p>
    <w:p w14:paraId="12D7287F" w14:textId="77777777" w:rsidR="00D229CA" w:rsidRDefault="00D229CA" w:rsidP="00D229CA">
      <w:pPr>
        <w:pStyle w:val="ListParagraph"/>
      </w:pPr>
      <w:r>
        <w:t>Indicate approximate timelines for the activities to lead to milestones and deliverables using a Gantt chart, table or diagram.</w:t>
      </w:r>
    </w:p>
    <w:p w14:paraId="6559A017" w14:textId="63395A50" w:rsidR="00CC6FC7" w:rsidRPr="00B67E23" w:rsidRDefault="00E17432" w:rsidP="00D229CA">
      <w:pPr>
        <w:spacing w:before="120" w:after="120"/>
      </w:pPr>
      <w:r w:rsidRPr="00D229CA">
        <w:rPr>
          <w:highlight w:val="lightGray"/>
        </w:rPr>
        <w:t>INSERT YOUR TEXT HERE, RESPONDING TO EACH OF THE ABOVE POINTS</w:t>
      </w:r>
    </w:p>
    <w:p w14:paraId="3A5F7590" w14:textId="46BFE798" w:rsidR="00CC6FC7" w:rsidRPr="00505AC1" w:rsidRDefault="00D229CA" w:rsidP="00CC6FC7">
      <w:pPr>
        <w:pStyle w:val="Heading1"/>
        <w:spacing w:before="120" w:after="120"/>
        <w:rPr>
          <w:caps w:val="0"/>
        </w:rPr>
      </w:pPr>
      <w:r w:rsidRPr="00D229CA">
        <w:rPr>
          <w:caps w:val="0"/>
        </w:rPr>
        <w:t>Project team and training opportunities (</w:t>
      </w:r>
      <w:r>
        <w:rPr>
          <w:caps w:val="0"/>
        </w:rPr>
        <w:t>1</w:t>
      </w:r>
      <w:r w:rsidRPr="00D229CA">
        <w:rPr>
          <w:caps w:val="0"/>
        </w:rPr>
        <w:t xml:space="preserve"> page)</w:t>
      </w:r>
    </w:p>
    <w:p w14:paraId="638B42D1" w14:textId="75113823" w:rsidR="00D229CA" w:rsidRDefault="00D229CA" w:rsidP="00D229CA">
      <w:pPr>
        <w:pStyle w:val="ListParagraph"/>
      </w:pPr>
      <w:r>
        <w:t>List the applicant, any co-applicants and key staff. Explain how the knowledge, experience and achievements of these individuals provide the expertise needed to accomplish the project objectives.</w:t>
      </w:r>
    </w:p>
    <w:p w14:paraId="708F3559" w14:textId="77777777" w:rsidR="00D229CA" w:rsidRDefault="00D229CA" w:rsidP="00D229CA">
      <w:pPr>
        <w:pStyle w:val="ListParagraph"/>
      </w:pPr>
      <w:r>
        <w:t xml:space="preserve">List the trainee positions needed for the project and describe the opportunities for enriched training experiences for research trainees (undergraduates, graduates, postdoctoral fellows) to develop relevant research skills as well as professional skills such as leadership, communication, collaboration and entrepreneurship. </w:t>
      </w:r>
    </w:p>
    <w:p w14:paraId="44EAE615" w14:textId="77777777" w:rsidR="008D2B6D" w:rsidRPr="0005155F" w:rsidRDefault="008D2B6D" w:rsidP="008D2B6D">
      <w:pPr>
        <w:pStyle w:val="ListParagraph"/>
      </w:pPr>
      <w:r w:rsidRPr="0005155F">
        <w:t xml:space="preserve">Explain how equity, diversity and inclusion are considered in the training plan (see </w:t>
      </w:r>
      <w:hyperlink r:id="rId16" w:history="1">
        <w:r w:rsidRPr="0005155F">
          <w:rPr>
            <w:rStyle w:val="Hyperlink"/>
            <w:spacing w:val="-2"/>
            <w:lang w:val="en"/>
          </w:rPr>
          <w:t>here</w:t>
        </w:r>
      </w:hyperlink>
      <w:r w:rsidRPr="0005155F">
        <w:rPr>
          <w:color w:val="000000"/>
          <w:lang w:val="en"/>
        </w:rPr>
        <w:t xml:space="preserve"> for guidance).</w:t>
      </w:r>
    </w:p>
    <w:p w14:paraId="6D9F5661" w14:textId="7F8CF12B" w:rsidR="00CC6FC7" w:rsidRPr="00B67E23" w:rsidRDefault="00E17432" w:rsidP="00D229CA">
      <w:pPr>
        <w:spacing w:before="120" w:after="120"/>
      </w:pPr>
      <w:r w:rsidRPr="00D229CA">
        <w:rPr>
          <w:highlight w:val="lightGray"/>
        </w:rPr>
        <w:t>INSERT YOUR TEXT HERE, RESPONDING TO EACH OF THE ABOVE POINTS</w:t>
      </w:r>
    </w:p>
    <w:p w14:paraId="14C1ACD8" w14:textId="004A05A8" w:rsidR="00CC6FC7" w:rsidRPr="00505AC1" w:rsidRDefault="00D229CA" w:rsidP="00CC6FC7">
      <w:pPr>
        <w:pStyle w:val="Heading1"/>
        <w:spacing w:before="120" w:after="120"/>
        <w:rPr>
          <w:caps w:val="0"/>
        </w:rPr>
      </w:pPr>
      <w:r w:rsidRPr="00D229CA">
        <w:rPr>
          <w:caps w:val="0"/>
        </w:rPr>
        <w:t>Future market opportunity (</w:t>
      </w:r>
      <w:r>
        <w:rPr>
          <w:caps w:val="0"/>
        </w:rPr>
        <w:t>1</w:t>
      </w:r>
      <w:r w:rsidRPr="00D229CA">
        <w:rPr>
          <w:caps w:val="0"/>
        </w:rPr>
        <w:t xml:space="preserve"> page)</w:t>
      </w:r>
    </w:p>
    <w:p w14:paraId="46922F23" w14:textId="3E1EA08B" w:rsidR="00E038D0" w:rsidRDefault="00E038D0" w:rsidP="00E038D0">
      <w:pPr>
        <w:pStyle w:val="ListParagraph"/>
      </w:pPr>
      <w:r>
        <w:t xml:space="preserve">Provide a description of the envisioned technology solution, who would need it, in what form and how it could be brought to the end-users/market (future product). </w:t>
      </w:r>
    </w:p>
    <w:p w14:paraId="712719F1" w14:textId="77777777" w:rsidR="00E038D0" w:rsidRDefault="00E038D0" w:rsidP="00E038D0">
      <w:pPr>
        <w:pStyle w:val="ListParagraph"/>
      </w:pPr>
      <w:r>
        <w:t>Compare the proposed technology to other potential solutions; describe the state of the art in the current research and market, and why and how the proposed technology could compete. Clearly identify potential competitors and potential end-users in tables.</w:t>
      </w:r>
    </w:p>
    <w:p w14:paraId="6F06FA1D" w14:textId="26D5D85F" w:rsidR="00D229CA" w:rsidRDefault="00E038D0" w:rsidP="00E038D0">
      <w:pPr>
        <w:pStyle w:val="ListParagraph"/>
      </w:pPr>
      <w:r>
        <w:t>Explain the strengths and potential advantages that favour an Alberta-developed solution.</w:t>
      </w:r>
    </w:p>
    <w:p w14:paraId="77F9287E" w14:textId="7C54D64E" w:rsidR="00CC6FC7" w:rsidRDefault="00E17432" w:rsidP="00D229CA">
      <w:pPr>
        <w:spacing w:before="120" w:after="120"/>
      </w:pPr>
      <w:r w:rsidRPr="00D229CA">
        <w:rPr>
          <w:highlight w:val="lightGray"/>
        </w:rPr>
        <w:t>INSERT YOUR TEXT HERE, RESPONDING TO EACH OF THE ABOVE POINTS</w:t>
      </w:r>
    </w:p>
    <w:p w14:paraId="3903A304" w14:textId="43018BCC" w:rsidR="001E3DB0" w:rsidRPr="00505AC1" w:rsidRDefault="001E3DB0" w:rsidP="001E3DB0">
      <w:pPr>
        <w:pStyle w:val="Heading1"/>
        <w:spacing w:before="120" w:after="120"/>
        <w:rPr>
          <w:caps w:val="0"/>
        </w:rPr>
      </w:pPr>
      <w:r>
        <w:rPr>
          <w:caps w:val="0"/>
        </w:rPr>
        <w:t>References</w:t>
      </w:r>
    </w:p>
    <w:p w14:paraId="6B3FC7C2" w14:textId="55C0B03D" w:rsidR="001E3DB0" w:rsidRDefault="001E3DB0" w:rsidP="001E3DB0">
      <w:pPr>
        <w:pStyle w:val="ListParagraph"/>
      </w:pPr>
      <w:r>
        <w:t>Use this section to provide a list of the most relevant literature references. Do not refer readers to websites for additional information. Do not add hyperlinks to your list of references.</w:t>
      </w:r>
    </w:p>
    <w:p w14:paraId="4CE7A1EE" w14:textId="3849560B" w:rsidR="001E3DB0" w:rsidRDefault="001E3DB0" w:rsidP="001E3DB0">
      <w:pPr>
        <w:pStyle w:val="ListParagraph"/>
      </w:pPr>
      <w:r>
        <w:lastRenderedPageBreak/>
        <w:t>These pages are not included in the page count.</w:t>
      </w:r>
    </w:p>
    <w:p w14:paraId="6D3C112F" w14:textId="77777777" w:rsidR="001E3DB0" w:rsidRPr="00B67E23" w:rsidRDefault="001E3DB0" w:rsidP="001E3DB0">
      <w:pPr>
        <w:spacing w:before="120" w:after="120"/>
      </w:pPr>
      <w:r w:rsidRPr="00D229CA">
        <w:rPr>
          <w:highlight w:val="lightGray"/>
        </w:rPr>
        <w:t>INSERT YOUR TEXT HERE, RESPONDING TO EACH OF THE ABOVE POINTS</w:t>
      </w:r>
    </w:p>
    <w:p w14:paraId="5DAE647F" w14:textId="77777777" w:rsidR="001E3DB0" w:rsidRPr="00B67E23" w:rsidRDefault="001E3DB0" w:rsidP="00D229CA">
      <w:pPr>
        <w:spacing w:before="120" w:after="120"/>
      </w:pPr>
    </w:p>
    <w:sectPr w:rsidR="001E3DB0" w:rsidRPr="00B67E23" w:rsidSect="00CC6FC7">
      <w:headerReference w:type="even" r:id="rId17"/>
      <w:headerReference w:type="default" r:id="rId18"/>
      <w:footerReference w:type="even" r:id="rId19"/>
      <w:footerReference w:type="default" r:id="rId20"/>
      <w:headerReference w:type="first" r:id="rId21"/>
      <w:footerReference w:type="first" r:id="rId22"/>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6EB1" w14:textId="77777777" w:rsidR="00A24625" w:rsidRDefault="00A24625">
      <w:pPr>
        <w:spacing w:after="0"/>
      </w:pPr>
      <w:r>
        <w:separator/>
      </w:r>
    </w:p>
  </w:endnote>
  <w:endnote w:type="continuationSeparator" w:id="0">
    <w:p w14:paraId="02B67D3D" w14:textId="77777777" w:rsidR="00A24625" w:rsidRDefault="00A24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534441"/>
      <w:docPartObj>
        <w:docPartGallery w:val="Page Numbers (Bottom of Page)"/>
        <w:docPartUnique/>
      </w:docPartObj>
    </w:sdtPr>
    <w:sdtEndPr>
      <w:rPr>
        <w:rStyle w:val="PageNumber"/>
      </w:rPr>
    </w:sdtEndPr>
    <w:sdtContent>
      <w:p w14:paraId="04B774AA" w14:textId="77777777" w:rsidR="00486D2D" w:rsidRDefault="00486D2D"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3597B" w14:textId="77777777" w:rsidR="00486D2D" w:rsidRDefault="00486D2D" w:rsidP="00CC6FC7">
    <w:pPr>
      <w:pStyle w:val="Footer"/>
    </w:pPr>
  </w:p>
  <w:p w14:paraId="548C6E3E" w14:textId="77777777" w:rsidR="00486D2D" w:rsidRDefault="00486D2D" w:rsidP="00CC6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2813" w14:textId="4054CD09" w:rsidR="00486D2D" w:rsidRPr="00726434" w:rsidRDefault="00486D2D" w:rsidP="00CC6FC7">
    <w:pPr>
      <w:pStyle w:val="Footer"/>
      <w:rPr>
        <w:rFonts w:ascii="Arial" w:hAnsi="Arial" w:cs="Arial"/>
        <w:lang w:val="fr-CA"/>
      </w:rPr>
    </w:pPr>
    <w:r w:rsidRPr="00726434">
      <w:rPr>
        <w:rFonts w:ascii="Arial" w:hAnsi="Arial" w:cs="Arial"/>
        <w:lang w:val="fr-CA"/>
      </w:rPr>
      <w:t xml:space="preserve">Date </w:t>
    </w:r>
    <w:proofErr w:type="spellStart"/>
    <w:proofErr w:type="gramStart"/>
    <w:r w:rsidRPr="00726434">
      <w:rPr>
        <w:rFonts w:ascii="Arial" w:hAnsi="Arial" w:cs="Arial"/>
        <w:lang w:val="fr-CA"/>
      </w:rPr>
      <w:t>modified</w:t>
    </w:r>
    <w:proofErr w:type="spellEnd"/>
    <w:r w:rsidRPr="00726434">
      <w:rPr>
        <w:rFonts w:ascii="Arial" w:hAnsi="Arial" w:cs="Arial"/>
        <w:lang w:val="fr-CA"/>
      </w:rPr>
      <w:t>:</w:t>
    </w:r>
    <w:proofErr w:type="gramEnd"/>
    <w:r w:rsidR="00C21C52" w:rsidRPr="00726434">
      <w:rPr>
        <w:rFonts w:ascii="Arial" w:hAnsi="Arial" w:cs="Arial"/>
        <w:lang w:val="fr-CA"/>
      </w:rPr>
      <w:t xml:space="preserve"> </w:t>
    </w:r>
    <w:r w:rsidR="001E3DB0">
      <w:rPr>
        <w:rFonts w:ascii="Arial" w:hAnsi="Arial" w:cs="Arial"/>
        <w:lang w:val="fr-CA"/>
      </w:rPr>
      <w:t>August</w:t>
    </w:r>
    <w:r w:rsidRPr="00726434">
      <w:rPr>
        <w:rFonts w:ascii="Arial" w:hAnsi="Arial" w:cs="Arial"/>
        <w:lang w:val="fr-CA"/>
      </w:rPr>
      <w:t xml:space="preserve"> 202</w:t>
    </w:r>
    <w:r w:rsidR="001E3DB0">
      <w:rPr>
        <w:rFonts w:ascii="Arial" w:hAnsi="Arial" w:cs="Arial"/>
        <w:lang w:val="fr-CA"/>
      </w:rPr>
      <w:t>1</w:t>
    </w:r>
    <w:r w:rsidRPr="00726434">
      <w:rPr>
        <w:rFonts w:ascii="Arial" w:hAnsi="Arial" w:cs="Arial"/>
        <w:lang w:val="fr-CA"/>
      </w:rPr>
      <w:t xml:space="preserve">  |  Ce formulaire est disponible en français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AEFE" w14:textId="77777777" w:rsidR="00486D2D" w:rsidRPr="006A7609" w:rsidRDefault="00486D2D" w:rsidP="00CC6FC7">
    <w:pPr>
      <w:pStyle w:val="Footer"/>
      <w:rPr>
        <w:lang w:val="fr-CA"/>
      </w:rPr>
    </w:pPr>
    <w:r w:rsidRPr="006A7609">
      <w:rPr>
        <w:lang w:val="fr-CA"/>
      </w:rPr>
      <w:t xml:space="preserve">Date </w:t>
    </w:r>
    <w:proofErr w:type="spellStart"/>
    <w:r w:rsidRPr="006A7609">
      <w:rPr>
        <w:lang w:val="fr-CA"/>
      </w:rPr>
      <w:t>modified</w:t>
    </w:r>
    <w:proofErr w:type="spellEnd"/>
    <w:r w:rsidRPr="006A7609">
      <w:rPr>
        <w:lang w:val="fr-CA"/>
      </w:rPr>
      <w:t>: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0136" w14:textId="77777777" w:rsidR="00E038D0" w:rsidRDefault="00E03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435B" w14:textId="3E82D811" w:rsidR="00486D2D" w:rsidRPr="002D2949" w:rsidRDefault="00486D2D" w:rsidP="00CC6FC7">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324A1C">
      <w:rPr>
        <w:noProof/>
        <w:color w:val="auto"/>
        <w:sz w:val="24"/>
      </w:rPr>
      <w:t>1</w:t>
    </w:r>
    <w:r w:rsidRPr="002D2949">
      <w:rPr>
        <w:color w:val="auto"/>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3721" w14:textId="77777777" w:rsidR="00E038D0" w:rsidRDefault="00E0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DFF9" w14:textId="77777777" w:rsidR="00A24625" w:rsidRDefault="00A24625">
      <w:pPr>
        <w:spacing w:after="0"/>
      </w:pPr>
      <w:r>
        <w:separator/>
      </w:r>
    </w:p>
  </w:footnote>
  <w:footnote w:type="continuationSeparator" w:id="0">
    <w:p w14:paraId="5C512DE4" w14:textId="77777777" w:rsidR="00A24625" w:rsidRDefault="00A24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D94F" w14:textId="77777777" w:rsidR="00486D2D" w:rsidRDefault="00486D2D" w:rsidP="00CC6FC7">
    <w:pPr>
      <w:pStyle w:val="Header"/>
    </w:pPr>
  </w:p>
  <w:p w14:paraId="05F4835F" w14:textId="77777777" w:rsidR="00486D2D" w:rsidRDefault="00486D2D" w:rsidP="00CC6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65" w:type="dxa"/>
      <w:tblLook w:val="04A0" w:firstRow="1" w:lastRow="0" w:firstColumn="1" w:lastColumn="0" w:noHBand="0" w:noVBand="1"/>
    </w:tblPr>
    <w:tblGrid>
      <w:gridCol w:w="1722"/>
      <w:gridCol w:w="3943"/>
    </w:tblGrid>
    <w:tr w:rsidR="00624474" w14:paraId="3A121FCF" w14:textId="77777777" w:rsidTr="0044252D">
      <w:tc>
        <w:tcPr>
          <w:tcW w:w="1722" w:type="dxa"/>
          <w:tcBorders>
            <w:top w:val="nil"/>
            <w:left w:val="nil"/>
            <w:bottom w:val="nil"/>
          </w:tcBorders>
        </w:tcPr>
        <w:p w14:paraId="1E70A2F4" w14:textId="77777777" w:rsidR="00624474" w:rsidRDefault="00624474" w:rsidP="00624474">
          <w:pPr>
            <w:pStyle w:val="Header"/>
            <w:rPr>
              <w:lang w:val="fr-CA"/>
            </w:rPr>
          </w:pPr>
          <w:r w:rsidRPr="003E42A8">
            <w:rPr>
              <w:b/>
              <w:noProof/>
            </w:rPr>
            <w:drawing>
              <wp:inline distT="0" distB="0" distL="0" distR="0" wp14:anchorId="645B252F" wp14:editId="17AE65E0">
                <wp:extent cx="885463" cy="270437"/>
                <wp:effectExtent l="0" t="0" r="0" b="0"/>
                <wp:docPr id="16"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stretch>
                          <a:fillRect/>
                        </a:stretch>
                      </pic:blipFill>
                      <pic:spPr>
                        <a:xfrm>
                          <a:off x="0" y="0"/>
                          <a:ext cx="1014984" cy="309995"/>
                        </a:xfrm>
                        <a:prstGeom prst="rect">
                          <a:avLst/>
                        </a:prstGeom>
                      </pic:spPr>
                    </pic:pic>
                  </a:graphicData>
                </a:graphic>
              </wp:inline>
            </w:drawing>
          </w:r>
        </w:p>
      </w:tc>
      <w:tc>
        <w:tcPr>
          <w:tcW w:w="3943" w:type="dxa"/>
          <w:tcBorders>
            <w:top w:val="nil"/>
            <w:bottom w:val="nil"/>
            <w:right w:val="nil"/>
          </w:tcBorders>
          <w:vAlign w:val="center"/>
        </w:tcPr>
        <w:p w14:paraId="62282B4D" w14:textId="77777777" w:rsidR="00624474" w:rsidRDefault="00624474" w:rsidP="00624474">
          <w:pPr>
            <w:pStyle w:val="Header"/>
            <w:rPr>
              <w:lang w:val="fr-CA"/>
            </w:rPr>
          </w:pPr>
          <w:r>
            <w:rPr>
              <w:noProof/>
            </w:rPr>
            <w:drawing>
              <wp:inline distT="0" distB="0" distL="0" distR="0" wp14:anchorId="18870823" wp14:editId="0F4FDE51">
                <wp:extent cx="2366773" cy="275221"/>
                <wp:effectExtent l="0" t="0" r="0" b="4445"/>
                <wp:docPr id="17" name="Pictur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6388" t="30187" r="5360" b="33563"/>
                        <a:stretch/>
                      </pic:blipFill>
                      <pic:spPr bwMode="auto">
                        <a:xfrm>
                          <a:off x="0" y="0"/>
                          <a:ext cx="3031058" cy="352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69DDD8" w14:textId="77777777" w:rsidR="00624474" w:rsidRDefault="00624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486D2D" w14:paraId="6C03A8DE" w14:textId="77777777" w:rsidTr="00CC6FC7">
      <w:tc>
        <w:tcPr>
          <w:tcW w:w="1460" w:type="dxa"/>
          <w:tcBorders>
            <w:top w:val="nil"/>
            <w:left w:val="nil"/>
            <w:bottom w:val="nil"/>
            <w:right w:val="nil"/>
          </w:tcBorders>
          <w:tcMar>
            <w:right w:w="28" w:type="dxa"/>
          </w:tcMar>
          <w:vAlign w:val="center"/>
        </w:tcPr>
        <w:p w14:paraId="67CEF942" w14:textId="77777777" w:rsidR="00486D2D" w:rsidRPr="0008625B" w:rsidRDefault="00486D2D" w:rsidP="00CC6FC7">
          <w:pPr>
            <w:pStyle w:val="NoSpacing"/>
          </w:pPr>
          <w:r w:rsidRPr="003E42A8">
            <w:rPr>
              <w:noProof/>
            </w:rPr>
            <w:drawing>
              <wp:inline distT="0" distB="0" distL="0" distR="0" wp14:anchorId="4EE535B9" wp14:editId="4A4ADB3D">
                <wp:extent cx="885463" cy="270437"/>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0A3D4819" w14:textId="77777777" w:rsidR="00486D2D" w:rsidRPr="00E138BC" w:rsidRDefault="00486D2D" w:rsidP="00CC6FC7">
          <w:pPr>
            <w:pStyle w:val="NoSpacing"/>
          </w:pPr>
        </w:p>
      </w:tc>
    </w:tr>
  </w:tbl>
  <w:p w14:paraId="637238EB" w14:textId="77777777" w:rsidR="00486D2D" w:rsidRDefault="00486D2D"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F02E" w14:textId="77777777" w:rsidR="00E038D0" w:rsidRDefault="00E03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4AB9" w14:textId="53743AAC" w:rsidR="00486D2D" w:rsidRPr="001E3DB0" w:rsidRDefault="00E038D0" w:rsidP="00CC6FC7">
    <w:pPr>
      <w:pStyle w:val="Header"/>
      <w:jc w:val="right"/>
      <w:rPr>
        <w:lang w:val="fr-CA"/>
      </w:rPr>
    </w:pPr>
    <w:r>
      <w:rPr>
        <w:lang w:val="fr-CA"/>
      </w:rPr>
      <w:t xml:space="preserve">Insert </w:t>
    </w:r>
    <w:proofErr w:type="spellStart"/>
    <w:r w:rsidR="00585E18">
      <w:rPr>
        <w:lang w:val="fr-CA"/>
      </w:rPr>
      <w:t>your</w:t>
    </w:r>
    <w:proofErr w:type="spellEnd"/>
    <w:r>
      <w:rPr>
        <w:lang w:val="fr-CA"/>
      </w:rPr>
      <w:t xml:space="preserve"> </w:t>
    </w:r>
    <w:proofErr w:type="spellStart"/>
    <w:r>
      <w:rPr>
        <w:lang w:val="fr-CA"/>
      </w:rPr>
      <w:t>n</w:t>
    </w:r>
    <w:r w:rsidR="001E3DB0">
      <w:rPr>
        <w:lang w:val="fr-CA"/>
      </w:rPr>
      <w:t>ame</w:t>
    </w:r>
    <w:proofErr w:type="spellEnd"/>
    <w:r>
      <w:rPr>
        <w:lang w:val="fr-CA"/>
      </w:rPr>
      <w:t xml:space="preserve"> </w:t>
    </w:r>
    <w:proofErr w:type="spellStart"/>
    <w:r>
      <w:rPr>
        <w:lang w:val="fr-CA"/>
      </w:rPr>
      <w:t>here</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263D" w14:textId="77777777" w:rsidR="00E038D0" w:rsidRDefault="00E0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3" w15:restartNumberingAfterBreak="0">
    <w:nsid w:val="52E43B77"/>
    <w:multiLevelType w:val="multilevel"/>
    <w:tmpl w:val="2B6E7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5"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6" w15:restartNumberingAfterBreak="0">
    <w:nsid w:val="67491A3C"/>
    <w:multiLevelType w:val="multilevel"/>
    <w:tmpl w:val="3816E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847E4"/>
    <w:multiLevelType w:val="hybridMultilevel"/>
    <w:tmpl w:val="D826C3E0"/>
    <w:lvl w:ilvl="0" w:tplc="1990E7B8">
      <w:start w:val="1"/>
      <w:numFmt w:val="bullet"/>
      <w:lvlText w:val=""/>
      <w:lvlJc w:val="left"/>
      <w:pPr>
        <w:ind w:left="720" w:hanging="360"/>
      </w:pPr>
      <w:rPr>
        <w:rFonts w:ascii="Symbol" w:hAnsi="Symbo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8" w15:restartNumberingAfterBreak="0">
    <w:nsid w:val="76031676"/>
    <w:multiLevelType w:val="multilevel"/>
    <w:tmpl w:val="BF22FAD2"/>
    <w:lvl w:ilvl="0">
      <w:start w:val="1"/>
      <w:numFmt w:val="decimal"/>
      <w:lvlText w:val="%1."/>
      <w:lvlJc w:val="left"/>
      <w:pPr>
        <w:ind w:left="720" w:hanging="360"/>
      </w:pPr>
      <w:rPr>
        <w:rFonts w:ascii="Arial" w:hAnsi="Arial" w:cs="Arial" w:hint="default"/>
        <w:b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10"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
  </w:num>
  <w:num w:numId="6">
    <w:abstractNumId w:val="0"/>
  </w:num>
  <w:num w:numId="7">
    <w:abstractNumId w:val="7"/>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8"/>
    <w:rsid w:val="00096B6A"/>
    <w:rsid w:val="0011206F"/>
    <w:rsid w:val="00154A0C"/>
    <w:rsid w:val="0016315B"/>
    <w:rsid w:val="00165D71"/>
    <w:rsid w:val="00197AC5"/>
    <w:rsid w:val="001D0B06"/>
    <w:rsid w:val="001D2FD8"/>
    <w:rsid w:val="001D6D78"/>
    <w:rsid w:val="001E3DB0"/>
    <w:rsid w:val="001E4E7B"/>
    <w:rsid w:val="002610BA"/>
    <w:rsid w:val="002D4068"/>
    <w:rsid w:val="002E1CF4"/>
    <w:rsid w:val="00324A1C"/>
    <w:rsid w:val="00343A56"/>
    <w:rsid w:val="003736F2"/>
    <w:rsid w:val="00386B57"/>
    <w:rsid w:val="003C4D4A"/>
    <w:rsid w:val="003F22AB"/>
    <w:rsid w:val="00426699"/>
    <w:rsid w:val="004431C6"/>
    <w:rsid w:val="00486D2D"/>
    <w:rsid w:val="004B479F"/>
    <w:rsid w:val="00505AC1"/>
    <w:rsid w:val="00512E40"/>
    <w:rsid w:val="005229DA"/>
    <w:rsid w:val="00585E18"/>
    <w:rsid w:val="005D2B03"/>
    <w:rsid w:val="00624474"/>
    <w:rsid w:val="00631B4F"/>
    <w:rsid w:val="006348FC"/>
    <w:rsid w:val="00704B53"/>
    <w:rsid w:val="00724ED7"/>
    <w:rsid w:val="00726434"/>
    <w:rsid w:val="00742A23"/>
    <w:rsid w:val="007F73F9"/>
    <w:rsid w:val="00816DC7"/>
    <w:rsid w:val="00853B8A"/>
    <w:rsid w:val="008802AE"/>
    <w:rsid w:val="008D2B6D"/>
    <w:rsid w:val="0091023D"/>
    <w:rsid w:val="00931361"/>
    <w:rsid w:val="009E2E17"/>
    <w:rsid w:val="009F3F0C"/>
    <w:rsid w:val="00A24625"/>
    <w:rsid w:val="00A25F56"/>
    <w:rsid w:val="00AC3E8C"/>
    <w:rsid w:val="00AF7559"/>
    <w:rsid w:val="00B15FB1"/>
    <w:rsid w:val="00B61150"/>
    <w:rsid w:val="00B67E23"/>
    <w:rsid w:val="00BF0F03"/>
    <w:rsid w:val="00C21C52"/>
    <w:rsid w:val="00C42D98"/>
    <w:rsid w:val="00C95968"/>
    <w:rsid w:val="00CB1B8B"/>
    <w:rsid w:val="00CC6FC7"/>
    <w:rsid w:val="00CE1411"/>
    <w:rsid w:val="00D03ADC"/>
    <w:rsid w:val="00D229CA"/>
    <w:rsid w:val="00D23D53"/>
    <w:rsid w:val="00D253E6"/>
    <w:rsid w:val="00D42BAE"/>
    <w:rsid w:val="00D769FC"/>
    <w:rsid w:val="00E038D0"/>
    <w:rsid w:val="00E04554"/>
    <w:rsid w:val="00E17432"/>
    <w:rsid w:val="00E26D1B"/>
    <w:rsid w:val="00E33583"/>
    <w:rsid w:val="00E54070"/>
    <w:rsid w:val="00E80BF1"/>
    <w:rsid w:val="00EB3CE0"/>
    <w:rsid w:val="00ED69FE"/>
    <w:rsid w:val="00F3028C"/>
    <w:rsid w:val="00F51E57"/>
    <w:rsid w:val="00F56495"/>
    <w:rsid w:val="00F629A8"/>
    <w:rsid w:val="00F676EB"/>
    <w:rsid w:val="00F9763C"/>
    <w:rsid w:val="00FA1F17"/>
    <w:rsid w:val="00FA74BA"/>
    <w:rsid w:val="00FB4971"/>
    <w:rsid w:val="00FD1E09"/>
    <w:rsid w:val="00FD49CB"/>
    <w:rsid w:val="00FE76F2"/>
    <w:rsid w:val="00FF1D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D03EC"/>
  <w15:docId w15:val="{DC8ACC4E-0A63-B04C-82C1-0F00524D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 w:type="character" w:customStyle="1" w:styleId="UnresolvedMention">
    <w:name w:val="Unresolved Mention"/>
    <w:basedOn w:val="DefaultParagraphFont"/>
    <w:uiPriority w:val="99"/>
    <w:semiHidden/>
    <w:unhideWhenUsed/>
    <w:rsid w:val="00E0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eng.asp"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serc-crsng.gc.ca/_doc/alliance/EDI-TrainingPlan_e.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serc-crsng.gc.ca/OnlineServices-ServicesEnLigne/pdfatt2_eng.asp"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F6F6-46E1-4044-BDFA-D919511B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
    </vt:vector>
  </TitlesOfParts>
  <Manager/>
  <Company>Natural Sciences and Engineering Research Council of Canada</Company>
  <LinksUpToDate>false</LinksUpToDate>
  <CharactersWithSpaces>4207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NSERC Alliance – Alberta Innovates (AI) Advance grants</dc:subject>
  <dc:creator>Nicolas Charbonneau</dc:creator>
  <cp:keywords/>
  <dc:description/>
  <cp:lastModifiedBy>Boulay,Brigitte</cp:lastModifiedBy>
  <cp:revision>2</cp:revision>
  <cp:lastPrinted>2020-12-18T16:54:00Z</cp:lastPrinted>
  <dcterms:created xsi:type="dcterms:W3CDTF">2021-12-22T17:14:00Z</dcterms:created>
  <dcterms:modified xsi:type="dcterms:W3CDTF">2021-12-22T17:14:00Z</dcterms:modified>
  <cp:category/>
</cp:coreProperties>
</file>